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21" w:rsidRPr="00D023FA" w:rsidRDefault="006E5823" w:rsidP="0001152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Sylfaen" w:eastAsia="Times New Roman" w:hAnsi="Sylfaen"/>
          <w:b/>
          <w:bCs/>
          <w:lang w:val="ka-GE"/>
        </w:rPr>
      </w:pPr>
      <w:r>
        <w:rPr>
          <w:rFonts w:ascii="Sylfaen" w:eastAsia="Times New Roman" w:hAnsi="Sylfaen"/>
          <w:b/>
          <w:bCs/>
          <w:noProof/>
          <w:lang w:val="ka-G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-269240</wp:posOffset>
            </wp:positionV>
            <wp:extent cx="6152515" cy="61525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uator-logo newwwwwww_page-000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5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521" w:rsidRPr="00D023FA">
        <w:rPr>
          <w:rFonts w:ascii="Sylfaen" w:eastAsia="Times New Roman" w:hAnsi="Sylfaen"/>
          <w:b/>
          <w:bCs/>
          <w:lang w:val="ka-GE"/>
        </w:rPr>
        <w:t>შეზღუდული პასუხისმგებლობის საზოგადოება</w:t>
      </w:r>
    </w:p>
    <w:p w:rsidR="00011521" w:rsidRPr="00D023FA" w:rsidRDefault="00011521" w:rsidP="0001152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Sylfaen" w:eastAsia="Times New Roman" w:hAnsi="Sylfaen"/>
          <w:b/>
          <w:bCs/>
          <w:lang w:val="ka-GE"/>
        </w:rPr>
      </w:pPr>
      <w:r w:rsidRPr="00D023FA">
        <w:rPr>
          <w:rFonts w:ascii="Sylfaen" w:eastAsia="Times New Roman" w:hAnsi="Sylfaen"/>
          <w:b/>
          <w:bCs/>
          <w:lang w:val="ka-GE"/>
        </w:rPr>
        <w:t>„საზღვაო სასწავლო საწვრთნელი ცენტრი ეკვატორი“</w:t>
      </w:r>
    </w:p>
    <w:p w:rsidR="00011521" w:rsidRPr="00D023FA" w:rsidRDefault="00011521" w:rsidP="0001152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Sylfaen" w:eastAsia="Times New Roman" w:hAnsi="Sylfaen"/>
          <w:b/>
          <w:bCs/>
          <w:lang w:val="ka-GE"/>
        </w:rPr>
      </w:pPr>
    </w:p>
    <w:p w:rsidR="00011521" w:rsidRPr="00D023FA" w:rsidRDefault="00011521" w:rsidP="00011521">
      <w:pPr>
        <w:spacing w:line="276" w:lineRule="auto"/>
        <w:ind w:left="709"/>
        <w:jc w:val="center"/>
        <w:rPr>
          <w:rFonts w:ascii="Sylfaen" w:eastAsia="Times New Roman" w:hAnsi="Sylfaen"/>
          <w:b/>
          <w:bCs/>
          <w:lang w:val="ka-GE"/>
        </w:rPr>
      </w:pPr>
    </w:p>
    <w:p w:rsidR="00011521" w:rsidRDefault="00011521" w:rsidP="00011521">
      <w:pPr>
        <w:spacing w:line="276" w:lineRule="auto"/>
        <w:ind w:left="709"/>
        <w:jc w:val="center"/>
        <w:rPr>
          <w:rFonts w:ascii="Sylfaen" w:eastAsia="Times New Roman" w:hAnsi="Sylfaen"/>
          <w:b/>
          <w:bCs/>
          <w:lang w:val="ka-GE"/>
        </w:rPr>
      </w:pPr>
      <w:r w:rsidRPr="00D023FA">
        <w:rPr>
          <w:rFonts w:ascii="Sylfaen" w:eastAsia="Times New Roman" w:hAnsi="Sylfaen"/>
          <w:b/>
          <w:lang w:val="ka-GE"/>
        </w:rPr>
        <w:t xml:space="preserve">                                                                         </w:t>
      </w:r>
      <w:r>
        <w:rPr>
          <w:rFonts w:ascii="Sylfaen" w:eastAsia="Times New Roman" w:hAnsi="Sylfaen"/>
          <w:b/>
          <w:lang w:val="ka-GE"/>
        </w:rPr>
        <w:t xml:space="preserve">                        </w:t>
      </w:r>
    </w:p>
    <w:p w:rsidR="000B732B" w:rsidRDefault="000B732B" w:rsidP="000B732B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  <w:r w:rsidRPr="00DF5CB1">
        <w:rPr>
          <w:rFonts w:ascii="Sylfaen" w:hAnsi="Sylfaen" w:cs="Arial"/>
          <w:sz w:val="18"/>
          <w:szCs w:val="20"/>
          <w:lang w:val="ka-GE"/>
        </w:rPr>
        <w:t>დამტკიცებულია</w:t>
      </w:r>
      <w:r w:rsidRPr="00B46DDF">
        <w:rPr>
          <w:rFonts w:ascii="Sylfaen" w:hAnsi="Sylfaen" w:cs="Arial"/>
          <w:sz w:val="18"/>
          <w:szCs w:val="20"/>
          <w:lang w:val="ka-GE"/>
        </w:rPr>
        <w:t xml:space="preserve">  </w:t>
      </w:r>
      <w:r w:rsidRPr="00DF5CB1">
        <w:rPr>
          <w:rFonts w:ascii="Sylfaen" w:hAnsi="Sylfaen" w:cs="Arial"/>
          <w:sz w:val="18"/>
          <w:szCs w:val="20"/>
          <w:lang w:val="ka-GE"/>
        </w:rPr>
        <w:t>კოლეჯის დირექტორის</w:t>
      </w:r>
    </w:p>
    <w:p w:rsidR="000B732B" w:rsidRDefault="000B732B" w:rsidP="000B732B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  <w:r w:rsidRPr="00DF5CB1">
        <w:rPr>
          <w:rFonts w:ascii="Sylfaen" w:hAnsi="Sylfaen" w:cs="Arial"/>
          <w:sz w:val="18"/>
          <w:szCs w:val="20"/>
          <w:lang w:val="ka-GE"/>
        </w:rPr>
        <w:t xml:space="preserve"> 2019 წლის </w:t>
      </w:r>
      <w:r>
        <w:rPr>
          <w:rFonts w:ascii="Sylfaen" w:hAnsi="Sylfaen" w:cs="Arial"/>
          <w:sz w:val="18"/>
          <w:szCs w:val="20"/>
          <w:lang w:val="ka-GE"/>
        </w:rPr>
        <w:t xml:space="preserve">11 თებერვლის </w:t>
      </w:r>
      <w:r w:rsidRPr="00DF5CB1">
        <w:rPr>
          <w:rFonts w:ascii="Sylfaen" w:hAnsi="Sylfaen" w:cs="Arial"/>
          <w:sz w:val="18"/>
          <w:szCs w:val="20"/>
          <w:lang w:val="ka-GE"/>
        </w:rPr>
        <w:t xml:space="preserve"> N</w:t>
      </w:r>
      <w:r>
        <w:rPr>
          <w:rFonts w:ascii="Sylfaen" w:hAnsi="Sylfaen" w:cs="Arial"/>
          <w:sz w:val="18"/>
          <w:szCs w:val="20"/>
          <w:lang w:val="ka-GE"/>
        </w:rPr>
        <w:t>02</w:t>
      </w:r>
      <w:r w:rsidRPr="00DF5CB1">
        <w:rPr>
          <w:rFonts w:ascii="Sylfaen" w:hAnsi="Sylfaen" w:cs="Arial"/>
          <w:sz w:val="18"/>
          <w:szCs w:val="20"/>
          <w:lang w:val="ka-GE"/>
        </w:rPr>
        <w:t xml:space="preserve">  ბრძანებით</w:t>
      </w:r>
    </w:p>
    <w:p w:rsidR="000B732B" w:rsidRDefault="000B732B" w:rsidP="000B732B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</w:p>
    <w:p w:rsidR="000B732B" w:rsidRDefault="000B732B" w:rsidP="000B732B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  <w:r>
        <w:rPr>
          <w:rFonts w:ascii="Sylfaen" w:hAnsi="Sylfaen" w:cs="Arial"/>
          <w:sz w:val="18"/>
          <w:szCs w:val="20"/>
          <w:lang w:val="ka-GE"/>
        </w:rPr>
        <w:t>ცვლილება შესულია კოლეჯის დირექტორის</w:t>
      </w:r>
    </w:p>
    <w:p w:rsidR="000B732B" w:rsidRDefault="000B732B" w:rsidP="000B732B">
      <w:pPr>
        <w:spacing w:after="0" w:line="240" w:lineRule="auto"/>
        <w:jc w:val="right"/>
        <w:rPr>
          <w:rFonts w:ascii="Sylfaen" w:hAnsi="Sylfaen" w:cs="Arial"/>
          <w:sz w:val="18"/>
          <w:szCs w:val="20"/>
          <w:lang w:val="ka-GE"/>
        </w:rPr>
      </w:pPr>
      <w:r>
        <w:rPr>
          <w:rFonts w:ascii="Sylfaen" w:hAnsi="Sylfaen" w:cs="Arial"/>
          <w:sz w:val="18"/>
          <w:szCs w:val="20"/>
          <w:lang w:val="ka-GE"/>
        </w:rPr>
        <w:t>2022 წლის 2</w:t>
      </w:r>
      <w:r w:rsidR="009C216E">
        <w:rPr>
          <w:rFonts w:ascii="Sylfaen" w:hAnsi="Sylfaen" w:cs="Arial"/>
          <w:sz w:val="18"/>
          <w:szCs w:val="20"/>
          <w:lang w:val="ka-GE"/>
        </w:rPr>
        <w:t>6</w:t>
      </w:r>
      <w:r>
        <w:rPr>
          <w:rFonts w:ascii="Sylfaen" w:hAnsi="Sylfaen" w:cs="Arial"/>
          <w:sz w:val="18"/>
          <w:szCs w:val="20"/>
          <w:lang w:val="ka-GE"/>
        </w:rPr>
        <w:t xml:space="preserve"> დეკემბრის </w:t>
      </w:r>
      <w:r>
        <w:rPr>
          <w:rFonts w:ascii="Sylfaen" w:hAnsi="Sylfaen" w:cs="Arial"/>
          <w:sz w:val="18"/>
          <w:szCs w:val="20"/>
        </w:rPr>
        <w:t xml:space="preserve">N12964 </w:t>
      </w:r>
      <w:r>
        <w:rPr>
          <w:rFonts w:ascii="Sylfaen" w:hAnsi="Sylfaen" w:cs="Arial"/>
          <w:sz w:val="18"/>
          <w:szCs w:val="20"/>
          <w:lang w:val="ka-GE"/>
        </w:rPr>
        <w:t>ბრძანებით</w:t>
      </w:r>
    </w:p>
    <w:p w:rsidR="000B732B" w:rsidRDefault="000B732B" w:rsidP="000B73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/>
          <w:b/>
          <w:sz w:val="18"/>
          <w:szCs w:val="18"/>
          <w:lang w:val="ka-GE"/>
        </w:rPr>
      </w:pPr>
    </w:p>
    <w:p w:rsidR="00477814" w:rsidRDefault="00477814" w:rsidP="00011521">
      <w:pPr>
        <w:spacing w:after="0" w:line="240" w:lineRule="auto"/>
        <w:jc w:val="right"/>
        <w:rPr>
          <w:rFonts w:ascii="Sylfaen" w:eastAsia="Times New Roman" w:hAnsi="Sylfaen"/>
          <w:b/>
          <w:sz w:val="18"/>
          <w:szCs w:val="18"/>
          <w:lang w:val="ka-GE"/>
        </w:rPr>
      </w:pPr>
    </w:p>
    <w:p w:rsidR="00477814" w:rsidRDefault="00477814" w:rsidP="00011521">
      <w:pPr>
        <w:spacing w:after="0" w:line="240" w:lineRule="auto"/>
        <w:jc w:val="right"/>
        <w:rPr>
          <w:rFonts w:ascii="Sylfaen" w:hAnsi="Sylfaen" w:cs="Arial"/>
          <w:b/>
          <w:sz w:val="20"/>
          <w:szCs w:val="20"/>
          <w:lang w:val="ka-GE"/>
        </w:rPr>
      </w:pPr>
    </w:p>
    <w:p w:rsidR="00477814" w:rsidRDefault="00477814" w:rsidP="00011521">
      <w:pPr>
        <w:spacing w:after="0" w:line="240" w:lineRule="auto"/>
        <w:jc w:val="right"/>
        <w:rPr>
          <w:rFonts w:ascii="Sylfaen" w:hAnsi="Sylfaen" w:cs="Arial"/>
          <w:b/>
          <w:sz w:val="20"/>
          <w:szCs w:val="20"/>
          <w:lang w:val="ka-GE"/>
        </w:rPr>
      </w:pPr>
    </w:p>
    <w:p w:rsidR="00011521" w:rsidRDefault="00011521" w:rsidP="00011521">
      <w:pPr>
        <w:spacing w:after="0" w:line="240" w:lineRule="auto"/>
        <w:jc w:val="right"/>
        <w:rPr>
          <w:rFonts w:ascii="Sylfaen" w:eastAsia="Times New Roman" w:hAnsi="Sylfaen"/>
          <w:b/>
          <w:bCs/>
          <w:sz w:val="20"/>
          <w:szCs w:val="20"/>
          <w:lang w:val="ka-GE"/>
        </w:rPr>
      </w:pPr>
      <w:r w:rsidRPr="00011521">
        <w:rPr>
          <w:rFonts w:ascii="Sylfaen" w:hAnsi="Sylfaen" w:cs="Arial"/>
          <w:b/>
          <w:sz w:val="20"/>
          <w:szCs w:val="20"/>
          <w:lang w:val="ka-GE"/>
        </w:rPr>
        <w:t xml:space="preserve">                                                                                                      </w:t>
      </w:r>
      <w:r>
        <w:rPr>
          <w:rFonts w:ascii="Sylfaen" w:hAnsi="Sylfaen" w:cs="Arial"/>
          <w:b/>
          <w:sz w:val="20"/>
          <w:szCs w:val="20"/>
          <w:lang w:val="ka-GE"/>
        </w:rPr>
        <w:t xml:space="preserve">      </w:t>
      </w:r>
    </w:p>
    <w:p w:rsidR="00011521" w:rsidRPr="00011521" w:rsidRDefault="00011521" w:rsidP="00011521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  <w:r w:rsidRPr="00011521">
        <w:rPr>
          <w:rFonts w:ascii="Sylfaen" w:hAnsi="Sylfaen" w:cs="Sylfaen"/>
          <w:b/>
          <w:i/>
          <w:szCs w:val="20"/>
          <w:lang w:val="ka-GE"/>
        </w:rPr>
        <w:t>პროფესიული საგანმანათლებლო პროგრამა</w:t>
      </w:r>
    </w:p>
    <w:p w:rsidR="00011521" w:rsidRPr="00011521" w:rsidRDefault="00011521" w:rsidP="00011521">
      <w:pPr>
        <w:spacing w:after="0"/>
        <w:jc w:val="center"/>
        <w:rPr>
          <w:rFonts w:ascii="Sylfaen" w:eastAsia="Times New Roman" w:hAnsi="Sylfaen"/>
          <w:b/>
          <w:bCs/>
          <w:color w:val="1F4E79" w:themeColor="accent1" w:themeShade="80"/>
          <w:szCs w:val="20"/>
          <w:lang w:val="ka-GE"/>
        </w:rPr>
      </w:pPr>
      <w:r w:rsidRPr="00011521">
        <w:rPr>
          <w:rFonts w:ascii="Sylfaen" w:eastAsia="Sylfaen" w:hAnsi="Sylfaen" w:cs="Sylfaen"/>
          <w:b/>
          <w:bCs/>
          <w:i/>
          <w:color w:val="1F4E79" w:themeColor="accent1" w:themeShade="80"/>
          <w:sz w:val="24"/>
          <w:szCs w:val="20"/>
          <w:lang w:val="ka-GE"/>
        </w:rPr>
        <w:t>სამანქანე განყოფილების</w:t>
      </w:r>
      <w:r w:rsidRPr="00011521">
        <w:rPr>
          <w:rFonts w:ascii="Sylfaen" w:eastAsia="Sylfaen" w:hAnsi="Sylfaen" w:cs="Sylfaen"/>
          <w:b/>
          <w:bCs/>
          <w:color w:val="1F4E79" w:themeColor="accent1" w:themeShade="80"/>
          <w:sz w:val="24"/>
          <w:szCs w:val="20"/>
          <w:lang w:val="ka-GE"/>
        </w:rPr>
        <w:t xml:space="preserve"> </w:t>
      </w:r>
      <w:r w:rsidRPr="00011521">
        <w:rPr>
          <w:rFonts w:ascii="Sylfaen" w:hAnsi="Sylfaen" w:cs="Sylfaen"/>
          <w:b/>
          <w:i/>
          <w:color w:val="1F4E79" w:themeColor="accent1" w:themeShade="80"/>
          <w:sz w:val="28"/>
          <w:szCs w:val="20"/>
          <w:lang w:val="ka-GE"/>
        </w:rPr>
        <w:t xml:space="preserve"> </w:t>
      </w:r>
      <w:r w:rsidRPr="00011521">
        <w:rPr>
          <w:rFonts w:ascii="Sylfaen" w:hAnsi="Sylfaen" w:cs="Sylfaen"/>
          <w:b/>
          <w:i/>
          <w:color w:val="1F4E79" w:themeColor="accent1" w:themeShade="80"/>
          <w:sz w:val="24"/>
          <w:szCs w:val="20"/>
          <w:lang w:val="ka-GE"/>
        </w:rPr>
        <w:t xml:space="preserve">რიგითი მეზღვაური  </w:t>
      </w:r>
    </w:p>
    <w:p w:rsidR="00011521" w:rsidRPr="00011521" w:rsidRDefault="00011521" w:rsidP="00011521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011521" w:rsidRDefault="00011521" w:rsidP="00011521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011521" w:rsidRDefault="00011521" w:rsidP="00011521">
      <w:pPr>
        <w:spacing w:after="0" w:line="240" w:lineRule="auto"/>
        <w:rPr>
          <w:rFonts w:ascii="Sylfaen" w:hAnsi="Sylfaen" w:cs="Arial"/>
          <w:b/>
          <w:sz w:val="20"/>
          <w:szCs w:val="18"/>
          <w:lang w:val="ka-GE"/>
        </w:rPr>
      </w:pPr>
      <w:r>
        <w:rPr>
          <w:rFonts w:ascii="Sylfaen" w:hAnsi="Sylfaen" w:cs="Arial"/>
          <w:b/>
          <w:sz w:val="20"/>
          <w:szCs w:val="18"/>
          <w:lang w:val="ka-GE"/>
        </w:rPr>
        <w:t xml:space="preserve">კოლეჯის საკონტაქტო ინფორმაცია: </w:t>
      </w:r>
    </w:p>
    <w:p w:rsidR="00011521" w:rsidRPr="00A85671" w:rsidRDefault="00011521" w:rsidP="00011521">
      <w:pPr>
        <w:spacing w:after="0" w:line="240" w:lineRule="auto"/>
        <w:rPr>
          <w:rFonts w:ascii="Sylfaen" w:hAnsi="Sylfaen" w:cs="Arial"/>
          <w:sz w:val="20"/>
          <w:szCs w:val="18"/>
          <w:lang w:val="ka-GE"/>
        </w:rPr>
      </w:pPr>
      <w:r w:rsidRPr="00A85671">
        <w:rPr>
          <w:rFonts w:ascii="Sylfaen" w:hAnsi="Sylfaen" w:cs="Arial"/>
          <w:sz w:val="20"/>
          <w:szCs w:val="18"/>
          <w:lang w:val="ka-GE"/>
        </w:rPr>
        <w:t>მისამართი:</w:t>
      </w:r>
      <w:r>
        <w:rPr>
          <w:rFonts w:ascii="Sylfaen" w:hAnsi="Sylfaen" w:cs="Arial"/>
          <w:sz w:val="20"/>
          <w:szCs w:val="18"/>
          <w:lang w:val="ka-GE"/>
        </w:rPr>
        <w:t xml:space="preserve"> </w:t>
      </w:r>
      <w:r w:rsidRPr="00A85671">
        <w:rPr>
          <w:rFonts w:ascii="Sylfaen" w:hAnsi="Sylfaen" w:cs="Arial"/>
          <w:b/>
          <w:sz w:val="20"/>
          <w:szCs w:val="18"/>
          <w:lang w:val="ka-GE"/>
        </w:rPr>
        <w:t>ქ.ბათუმი, შავშეთის ქ.N</w:t>
      </w:r>
      <w:r w:rsidR="000F3BAB" w:rsidRPr="009C216E">
        <w:rPr>
          <w:rFonts w:ascii="Sylfaen" w:hAnsi="Sylfaen" w:cs="Arial"/>
          <w:b/>
          <w:sz w:val="20"/>
          <w:szCs w:val="18"/>
          <w:lang w:val="ka-GE"/>
        </w:rPr>
        <w:t>33</w:t>
      </w:r>
      <w:r w:rsidRPr="00A85671">
        <w:rPr>
          <w:rFonts w:ascii="Sylfaen" w:hAnsi="Sylfaen" w:cs="Arial"/>
          <w:sz w:val="20"/>
          <w:szCs w:val="18"/>
          <w:lang w:val="ka-GE"/>
        </w:rPr>
        <w:t xml:space="preserve">    </w:t>
      </w:r>
    </w:p>
    <w:p w:rsidR="00011521" w:rsidRPr="00A85671" w:rsidRDefault="00011521" w:rsidP="00011521">
      <w:pPr>
        <w:spacing w:after="0" w:line="240" w:lineRule="auto"/>
        <w:rPr>
          <w:rFonts w:ascii="Sylfaen" w:hAnsi="Sylfaen" w:cs="Arial"/>
          <w:sz w:val="20"/>
          <w:szCs w:val="18"/>
          <w:lang w:val="ka-GE"/>
        </w:rPr>
      </w:pPr>
      <w:r w:rsidRPr="00A85671">
        <w:rPr>
          <w:rFonts w:ascii="Sylfaen" w:hAnsi="Sylfaen" w:cs="Arial"/>
          <w:sz w:val="20"/>
          <w:szCs w:val="18"/>
          <w:lang w:val="ka-GE"/>
        </w:rPr>
        <w:t>ტელეფონი:</w:t>
      </w:r>
      <w:r>
        <w:rPr>
          <w:rFonts w:ascii="Sylfaen" w:hAnsi="Sylfaen" w:cs="Arial"/>
          <w:sz w:val="20"/>
          <w:szCs w:val="18"/>
          <w:lang w:val="ka-GE"/>
        </w:rPr>
        <w:t xml:space="preserve"> </w:t>
      </w:r>
      <w:r w:rsidRPr="00A85671">
        <w:rPr>
          <w:rFonts w:ascii="Sylfaen" w:hAnsi="Sylfaen" w:cs="Arial"/>
          <w:sz w:val="20"/>
          <w:szCs w:val="18"/>
          <w:lang w:val="ka-GE"/>
        </w:rPr>
        <w:t xml:space="preserve"> </w:t>
      </w:r>
      <w:r w:rsidRPr="00A85671">
        <w:rPr>
          <w:rFonts w:ascii="Sylfaen" w:hAnsi="Sylfaen" w:cs="Arial"/>
          <w:b/>
          <w:sz w:val="20"/>
          <w:szCs w:val="18"/>
          <w:lang w:val="ka-GE"/>
        </w:rPr>
        <w:t>0(422) 222626; 0(422) 224343</w:t>
      </w:r>
      <w:r w:rsidRPr="00A85671">
        <w:rPr>
          <w:rFonts w:ascii="Sylfaen" w:hAnsi="Sylfaen" w:cs="Arial"/>
          <w:sz w:val="20"/>
          <w:szCs w:val="18"/>
          <w:lang w:val="ka-GE"/>
        </w:rPr>
        <w:t xml:space="preserve"> </w:t>
      </w:r>
    </w:p>
    <w:p w:rsidR="00011521" w:rsidRDefault="00011521" w:rsidP="00011521">
      <w:pPr>
        <w:spacing w:after="0" w:line="240" w:lineRule="auto"/>
        <w:rPr>
          <w:rFonts w:ascii="Sylfaen" w:hAnsi="Sylfaen" w:cs="Segoe UI"/>
          <w:color w:val="000000"/>
          <w:sz w:val="20"/>
          <w:szCs w:val="18"/>
          <w:shd w:val="clear" w:color="auto" w:fill="FFFFFF"/>
          <w:lang w:val="ka-GE"/>
        </w:rPr>
      </w:pPr>
      <w:r w:rsidRPr="00A85671">
        <w:rPr>
          <w:rFonts w:ascii="Sylfaen" w:hAnsi="Sylfaen" w:cs="Arial"/>
          <w:sz w:val="20"/>
          <w:szCs w:val="18"/>
          <w:lang w:val="ka-GE"/>
        </w:rPr>
        <w:t>ელ-ფოსტა:</w:t>
      </w:r>
      <w:r>
        <w:rPr>
          <w:rFonts w:ascii="Sylfaen" w:hAnsi="Sylfaen" w:cs="Arial"/>
          <w:b/>
          <w:sz w:val="20"/>
          <w:szCs w:val="18"/>
          <w:lang w:val="ka-GE"/>
        </w:rPr>
        <w:t xml:space="preserve"> </w:t>
      </w:r>
      <w:r w:rsidRPr="00D023FA">
        <w:rPr>
          <w:rFonts w:ascii="Sylfaen" w:hAnsi="Sylfaen" w:cs="Arial"/>
          <w:b/>
          <w:sz w:val="20"/>
          <w:szCs w:val="18"/>
          <w:lang w:val="ka-GE"/>
        </w:rPr>
        <w:t>contact.equator1@gmail.com</w:t>
      </w:r>
    </w:p>
    <w:p w:rsidR="00011521" w:rsidRPr="00D023FA" w:rsidRDefault="00011521" w:rsidP="00011521">
      <w:pPr>
        <w:spacing w:after="0" w:line="240" w:lineRule="auto"/>
        <w:rPr>
          <w:rFonts w:ascii="Sylfaen" w:hAnsi="Sylfaen" w:cs="Segoe UI"/>
          <w:sz w:val="20"/>
          <w:szCs w:val="18"/>
          <w:shd w:val="clear" w:color="auto" w:fill="FFFFFF"/>
          <w:lang w:val="ka-GE"/>
        </w:rPr>
      </w:pPr>
      <w:r w:rsidRPr="00A85671">
        <w:rPr>
          <w:rFonts w:ascii="Sylfaen" w:hAnsi="Sylfaen" w:cs="Segoe UI"/>
          <w:color w:val="000000"/>
          <w:sz w:val="20"/>
          <w:szCs w:val="18"/>
          <w:shd w:val="clear" w:color="auto" w:fill="FFFFFF"/>
          <w:lang w:val="ka-GE"/>
        </w:rPr>
        <w:t>ვებგვერდი:</w:t>
      </w:r>
      <w:r>
        <w:rPr>
          <w:rFonts w:ascii="Sylfaen" w:hAnsi="Sylfaen" w:cs="Segoe UI"/>
          <w:color w:val="000000"/>
          <w:sz w:val="20"/>
          <w:szCs w:val="18"/>
          <w:shd w:val="clear" w:color="auto" w:fill="FFFFFF"/>
          <w:lang w:val="ka-GE"/>
        </w:rPr>
        <w:t xml:space="preserve"> </w:t>
      </w:r>
      <w:r w:rsidRPr="00D023FA">
        <w:rPr>
          <w:rFonts w:ascii="Sylfaen" w:hAnsi="Sylfaen" w:cs="Segoe UI"/>
          <w:b/>
          <w:color w:val="000000"/>
          <w:sz w:val="20"/>
          <w:szCs w:val="18"/>
          <w:shd w:val="clear" w:color="auto" w:fill="FFFFFF"/>
          <w:lang w:val="ka-GE"/>
        </w:rPr>
        <w:t>www.equator.ge</w:t>
      </w:r>
    </w:p>
    <w:p w:rsidR="00011521" w:rsidRDefault="00011521" w:rsidP="00011521">
      <w:pPr>
        <w:spacing w:after="0" w:line="240" w:lineRule="auto"/>
        <w:rPr>
          <w:rFonts w:ascii="Sylfaen" w:eastAsia="Times New Roman" w:hAnsi="Sylfaen"/>
          <w:bCs/>
          <w:sz w:val="20"/>
          <w:szCs w:val="20"/>
          <w:lang w:val="ka-GE"/>
        </w:rPr>
      </w:pPr>
    </w:p>
    <w:p w:rsidR="00011521" w:rsidRDefault="00011521" w:rsidP="00011521">
      <w:pPr>
        <w:spacing w:after="0" w:line="240" w:lineRule="auto"/>
        <w:rPr>
          <w:rFonts w:ascii="Sylfaen" w:eastAsia="Times New Roman" w:hAnsi="Sylfaen"/>
          <w:b/>
          <w:bCs/>
          <w:sz w:val="20"/>
          <w:szCs w:val="20"/>
          <w:lang w:val="ka-GE"/>
        </w:rPr>
      </w:pPr>
      <w:r w:rsidRPr="00A85671">
        <w:rPr>
          <w:rFonts w:ascii="Sylfaen" w:eastAsia="Times New Roman" w:hAnsi="Sylfaen"/>
          <w:bCs/>
          <w:sz w:val="20"/>
          <w:szCs w:val="20"/>
          <w:lang w:val="ka-GE"/>
        </w:rPr>
        <w:t>პროგრამის ხელმძღვანელი:</w:t>
      </w:r>
      <w:r>
        <w:rPr>
          <w:rFonts w:ascii="Sylfaen" w:eastAsia="Times New Roman" w:hAnsi="Sylfaen"/>
          <w:b/>
          <w:bCs/>
          <w:sz w:val="20"/>
          <w:szCs w:val="20"/>
          <w:lang w:val="ka-GE"/>
        </w:rPr>
        <w:t xml:space="preserve">  </w:t>
      </w:r>
      <w:r w:rsidR="007C2AD8">
        <w:rPr>
          <w:rFonts w:ascii="Sylfaen" w:eastAsia="Times New Roman" w:hAnsi="Sylfaen"/>
          <w:b/>
          <w:bCs/>
          <w:sz w:val="20"/>
          <w:szCs w:val="20"/>
          <w:lang w:val="ka-GE"/>
        </w:rPr>
        <w:t>ლაშა ქობალავა</w:t>
      </w:r>
      <w:r>
        <w:rPr>
          <w:rFonts w:ascii="Sylfaen" w:eastAsia="Times New Roman" w:hAnsi="Sylfaen"/>
          <w:b/>
          <w:bCs/>
          <w:sz w:val="20"/>
          <w:szCs w:val="20"/>
          <w:lang w:val="ka-GE"/>
        </w:rPr>
        <w:t xml:space="preserve"> </w:t>
      </w:r>
    </w:p>
    <w:p w:rsidR="00011521" w:rsidRPr="00CF668F" w:rsidRDefault="00011521" w:rsidP="00011521">
      <w:pPr>
        <w:spacing w:after="0" w:line="240" w:lineRule="auto"/>
        <w:rPr>
          <w:rFonts w:ascii="Sylfaen" w:hAnsi="Sylfaen" w:cs="Arial"/>
          <w:sz w:val="20"/>
          <w:szCs w:val="18"/>
          <w:lang w:val="ka-GE"/>
        </w:rPr>
      </w:pPr>
      <w:r w:rsidRPr="00240871">
        <w:rPr>
          <w:rFonts w:ascii="Sylfaen" w:hAnsi="Sylfaen" w:cs="Arial"/>
          <w:sz w:val="20"/>
          <w:szCs w:val="18"/>
          <w:lang w:val="ka-GE"/>
        </w:rPr>
        <w:t xml:space="preserve">საკონტაქტო ინფორმაცია: </w:t>
      </w:r>
      <w:r w:rsidR="007C2AD8" w:rsidRPr="009A5B8D">
        <w:rPr>
          <w:rFonts w:ascii="Sylfaen" w:hAnsi="Sylfaen" w:cs="Arial"/>
          <w:sz w:val="20"/>
          <w:szCs w:val="18"/>
          <w:lang w:val="ka-GE"/>
        </w:rPr>
        <w:t>L.kobalava</w:t>
      </w:r>
      <w:r w:rsidRPr="00011521">
        <w:rPr>
          <w:rFonts w:ascii="Sylfaen" w:hAnsi="Sylfaen" w:cs="Arial"/>
          <w:sz w:val="20"/>
          <w:szCs w:val="18"/>
          <w:lang w:val="ka-GE"/>
        </w:rPr>
        <w:t>@gmail.</w:t>
      </w:r>
      <w:r w:rsidRPr="00CF668F">
        <w:rPr>
          <w:rFonts w:ascii="Sylfaen" w:hAnsi="Sylfaen" w:cs="Arial"/>
          <w:sz w:val="20"/>
          <w:szCs w:val="18"/>
          <w:lang w:val="ka-GE"/>
        </w:rPr>
        <w:t>c</w:t>
      </w:r>
      <w:r w:rsidRPr="00011521">
        <w:rPr>
          <w:rFonts w:ascii="Sylfaen" w:hAnsi="Sylfaen" w:cs="Arial"/>
          <w:sz w:val="20"/>
          <w:szCs w:val="18"/>
          <w:lang w:val="ka-GE"/>
        </w:rPr>
        <w:t>o</w:t>
      </w:r>
      <w:r w:rsidRPr="00CF668F">
        <w:rPr>
          <w:rFonts w:ascii="Sylfaen" w:hAnsi="Sylfaen" w:cs="Arial"/>
          <w:sz w:val="20"/>
          <w:szCs w:val="18"/>
          <w:lang w:val="ka-GE"/>
        </w:rPr>
        <w:t>m</w:t>
      </w:r>
    </w:p>
    <w:p w:rsidR="00011521" w:rsidRDefault="00011521" w:rsidP="00011521">
      <w:pPr>
        <w:spacing w:after="0" w:line="240" w:lineRule="auto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011521" w:rsidRDefault="00011521" w:rsidP="00011521">
      <w:pPr>
        <w:spacing w:after="0" w:line="240" w:lineRule="auto"/>
        <w:rPr>
          <w:rFonts w:ascii="Sylfaen" w:eastAsia="Times New Roman" w:hAnsi="Sylfaen"/>
          <w:b/>
          <w:bCs/>
          <w:sz w:val="20"/>
          <w:szCs w:val="20"/>
          <w:lang w:val="ka-GE"/>
        </w:rPr>
      </w:pPr>
    </w:p>
    <w:p w:rsidR="00011521" w:rsidRDefault="00011521" w:rsidP="00011521">
      <w:pPr>
        <w:spacing w:after="0" w:line="240" w:lineRule="auto"/>
        <w:rPr>
          <w:rFonts w:ascii="Sylfaen" w:hAnsi="Sylfaen" w:cs="Arial"/>
          <w:b/>
          <w:sz w:val="20"/>
          <w:szCs w:val="18"/>
          <w:lang w:val="ka-GE"/>
        </w:rPr>
      </w:pPr>
    </w:p>
    <w:p w:rsidR="00011521" w:rsidRDefault="00011521" w:rsidP="00011521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  <w:lang w:val="ka-GE"/>
        </w:rPr>
      </w:pPr>
      <w:r>
        <w:rPr>
          <w:rFonts w:ascii="Sylfaen" w:eastAsia="Times New Roman" w:hAnsi="Sylfaen"/>
          <w:b/>
          <w:bCs/>
          <w:sz w:val="20"/>
          <w:szCs w:val="20"/>
          <w:lang w:val="ka-GE"/>
        </w:rPr>
        <w:t>ბათუმი</w:t>
      </w:r>
    </w:p>
    <w:p w:rsidR="00011521" w:rsidRPr="006E5823" w:rsidRDefault="00011521" w:rsidP="00011521">
      <w:pPr>
        <w:spacing w:after="0"/>
        <w:jc w:val="center"/>
        <w:rPr>
          <w:rFonts w:ascii="Sylfaen" w:eastAsia="Times New Roman" w:hAnsi="Sylfaen"/>
          <w:b/>
          <w:bCs/>
          <w:sz w:val="20"/>
          <w:szCs w:val="20"/>
        </w:rPr>
      </w:pPr>
      <w:r>
        <w:rPr>
          <w:rFonts w:ascii="Sylfaen" w:eastAsia="Times New Roman" w:hAnsi="Sylfaen"/>
          <w:b/>
          <w:bCs/>
          <w:sz w:val="20"/>
          <w:szCs w:val="20"/>
          <w:lang w:val="ka-GE"/>
        </w:rPr>
        <w:t>20</w:t>
      </w:r>
      <w:r w:rsidR="006E5823">
        <w:rPr>
          <w:rFonts w:ascii="Sylfaen" w:eastAsia="Times New Roman" w:hAnsi="Sylfaen"/>
          <w:b/>
          <w:bCs/>
          <w:sz w:val="20"/>
          <w:szCs w:val="20"/>
        </w:rPr>
        <w:t>22</w:t>
      </w:r>
    </w:p>
    <w:p w:rsidR="00011521" w:rsidRDefault="00011521" w:rsidP="00FC5F88">
      <w:pPr>
        <w:tabs>
          <w:tab w:val="left" w:pos="450"/>
        </w:tabs>
        <w:jc w:val="center"/>
        <w:rPr>
          <w:rFonts w:ascii="Sylfaen" w:eastAsia="Arial Unicode MS" w:hAnsi="Sylfaen" w:cs="Arial Unicode MS"/>
          <w:b/>
          <w:sz w:val="20"/>
          <w:szCs w:val="20"/>
          <w:lang w:val="ka-GE"/>
        </w:rPr>
      </w:pPr>
    </w:p>
    <w:p w:rsidR="00260F82" w:rsidRPr="00FC5F88" w:rsidRDefault="00260F82" w:rsidP="00260F82">
      <w:pPr>
        <w:pStyle w:val="a3"/>
        <w:ind w:left="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2C5261" w:rsidRPr="00FC5F88" w:rsidRDefault="00FC5F88" w:rsidP="003D3676">
      <w:pPr>
        <w:pStyle w:val="a3"/>
        <w:numPr>
          <w:ilvl w:val="0"/>
          <w:numId w:val="1"/>
        </w:numPr>
        <w:tabs>
          <w:tab w:val="left" w:pos="360"/>
        </w:tabs>
        <w:ind w:hanging="720"/>
        <w:rPr>
          <w:rFonts w:ascii="Sylfaen" w:hAnsi="Sylfaen" w:cs="Sylfaen"/>
          <w:sz w:val="20"/>
          <w:szCs w:val="20"/>
          <w:lang w:val="ka-GE"/>
        </w:rPr>
      </w:pPr>
      <w:r w:rsidRPr="00FC5F88">
        <w:rPr>
          <w:rFonts w:ascii="Sylfaen" w:eastAsia="Arial Unicode MS" w:hAnsi="Sylfaen" w:cs="Arial Unicode MS"/>
          <w:b/>
          <w:sz w:val="20"/>
          <w:szCs w:val="20"/>
          <w:lang w:val="ka-GE"/>
        </w:rPr>
        <w:lastRenderedPageBreak/>
        <w:t xml:space="preserve">პროფესიული საგანმანათლებლო პროგრამის </w:t>
      </w:r>
      <w:r w:rsidR="00040CFB">
        <w:rPr>
          <w:rFonts w:ascii="Sylfaen" w:eastAsia="Arial Unicode MS" w:hAnsi="Sylfaen" w:cs="Arial Unicode MS"/>
          <w:b/>
          <w:sz w:val="20"/>
          <w:szCs w:val="20"/>
          <w:lang w:val="ka-GE"/>
        </w:rPr>
        <w:t xml:space="preserve"> </w:t>
      </w:r>
      <w:r w:rsidRPr="00FC5F88">
        <w:rPr>
          <w:rFonts w:ascii="Sylfaen" w:eastAsia="Arial Unicode MS" w:hAnsi="Sylfaen" w:cs="Arial Unicode MS"/>
          <w:b/>
          <w:sz w:val="20"/>
          <w:szCs w:val="20"/>
          <w:lang w:val="ka-GE"/>
        </w:rPr>
        <w:t xml:space="preserve"> </w:t>
      </w:r>
      <w:r w:rsidR="00DE113F" w:rsidRPr="00FC5F88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 სახელწოდება ქართულ და ინგლისურ ენაზე -  </w:t>
      </w:r>
      <w:r w:rsidR="00DE113F" w:rsidRPr="00FC5F88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 </w:t>
      </w:r>
      <w:r w:rsidR="00322408" w:rsidRPr="00322408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სამანქანე განყოფილების </w:t>
      </w:r>
      <w:r w:rsidR="00322408" w:rsidRPr="003D3676">
        <w:rPr>
          <w:rFonts w:ascii="Sylfaen" w:eastAsia="Sylfaen" w:hAnsi="Sylfaen" w:cs="Sylfaen"/>
          <w:b/>
          <w:bCs/>
          <w:sz w:val="20"/>
          <w:szCs w:val="20"/>
          <w:lang w:val="ka-GE"/>
        </w:rPr>
        <w:t>რიგითი მ</w:t>
      </w:r>
      <w:r w:rsidR="00322408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ეზღვაური </w:t>
      </w:r>
    </w:p>
    <w:p w:rsidR="002C5261" w:rsidRPr="00FC5F88" w:rsidRDefault="002C5261" w:rsidP="002C5261">
      <w:pPr>
        <w:pStyle w:val="a3"/>
        <w:tabs>
          <w:tab w:val="left" w:pos="360"/>
        </w:tabs>
        <w:ind w:left="0"/>
        <w:rPr>
          <w:rFonts w:ascii="Sylfaen" w:hAnsi="Sylfaen" w:cs="Sylfaen"/>
          <w:sz w:val="20"/>
          <w:szCs w:val="20"/>
          <w:lang w:val="ka-GE"/>
        </w:rPr>
      </w:pPr>
    </w:p>
    <w:p w:rsidR="00596325" w:rsidRPr="00FC5F88" w:rsidRDefault="00596325" w:rsidP="00F120BD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rPr>
          <w:rFonts w:ascii="Sylfaen" w:hAnsi="Sylfaen" w:cs="Sylfaen"/>
          <w:sz w:val="20"/>
          <w:szCs w:val="20"/>
          <w:lang w:val="ka-GE"/>
        </w:rPr>
      </w:pPr>
      <w:r w:rsidRPr="00FC5F88">
        <w:rPr>
          <w:rFonts w:ascii="Sylfaen" w:hAnsi="Sylfaen"/>
          <w:b/>
          <w:color w:val="000000" w:themeColor="text1"/>
          <w:sz w:val="20"/>
          <w:szCs w:val="20"/>
          <w:lang w:val="ka-GE"/>
        </w:rPr>
        <w:t>სარეგისტრაციო ნომერი</w:t>
      </w:r>
      <w:r w:rsidR="00E4350C" w:rsidRPr="00FC5F88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- </w:t>
      </w:r>
      <w:r w:rsidR="003A28F6" w:rsidRPr="00FC5F88">
        <w:rPr>
          <w:rFonts w:ascii="Sylfaen" w:hAnsi="Sylfaen" w:cs="Arial"/>
          <w:sz w:val="20"/>
          <w:szCs w:val="20"/>
          <w:lang w:val="ka-GE"/>
        </w:rPr>
        <w:t>10406-პ</w:t>
      </w:r>
    </w:p>
    <w:p w:rsidR="002C5261" w:rsidRPr="00FC5F88" w:rsidRDefault="002C5261" w:rsidP="002C5261">
      <w:pPr>
        <w:pStyle w:val="a3"/>
        <w:tabs>
          <w:tab w:val="left" w:pos="360"/>
        </w:tabs>
        <w:ind w:left="0"/>
        <w:rPr>
          <w:rFonts w:ascii="Sylfaen" w:hAnsi="Sylfaen" w:cs="Sylfaen"/>
          <w:sz w:val="20"/>
          <w:szCs w:val="20"/>
          <w:lang w:val="ka-GE"/>
        </w:rPr>
      </w:pPr>
    </w:p>
    <w:p w:rsidR="00586E9A" w:rsidRPr="00FC5F88" w:rsidRDefault="00596325" w:rsidP="000A6762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rPr>
          <w:rFonts w:ascii="Sylfaen" w:hAnsi="Sylfaen" w:cs="Sylfaen"/>
          <w:color w:val="FF0000"/>
          <w:sz w:val="20"/>
          <w:szCs w:val="20"/>
          <w:lang w:val="ka-GE"/>
        </w:rPr>
      </w:pPr>
      <w:r w:rsidRPr="00FC5F88">
        <w:rPr>
          <w:rFonts w:ascii="Sylfaen" w:hAnsi="Sylfaen" w:cs="Sylfaen"/>
          <w:b/>
          <w:sz w:val="20"/>
          <w:szCs w:val="20"/>
          <w:lang w:val="ka-GE"/>
        </w:rPr>
        <w:t>მისანიჭებელი კვალიფიკაცი</w:t>
      </w:r>
      <w:r w:rsidR="00040CFB">
        <w:rPr>
          <w:rFonts w:ascii="Sylfaen" w:hAnsi="Sylfaen" w:cs="Sylfaen"/>
          <w:b/>
          <w:sz w:val="20"/>
          <w:szCs w:val="20"/>
          <w:lang w:val="ka-GE"/>
        </w:rPr>
        <w:t>ა</w:t>
      </w:r>
      <w:r w:rsidR="00390AA4" w:rsidRPr="00FC5F88">
        <w:rPr>
          <w:rFonts w:ascii="Sylfaen" w:hAnsi="Sylfaen" w:cs="Sylfaen"/>
          <w:b/>
          <w:sz w:val="20"/>
          <w:szCs w:val="20"/>
          <w:lang w:val="ka-GE"/>
        </w:rPr>
        <w:t xml:space="preserve"> ქართულ</w:t>
      </w:r>
      <w:r w:rsidR="000A6762" w:rsidRPr="00FC5F88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390AA4" w:rsidRPr="00FC5F88">
        <w:rPr>
          <w:rFonts w:ascii="Sylfaen" w:hAnsi="Sylfaen" w:cs="Sylfaen"/>
          <w:b/>
          <w:sz w:val="20"/>
          <w:szCs w:val="20"/>
          <w:lang w:val="ka-GE"/>
        </w:rPr>
        <w:t>და ინგლისურ ენაზე</w:t>
      </w:r>
      <w:r w:rsidR="00011521">
        <w:rPr>
          <w:rFonts w:ascii="Sylfaen" w:hAnsi="Sylfaen" w:cs="Sylfaen"/>
          <w:b/>
          <w:sz w:val="20"/>
          <w:szCs w:val="20"/>
          <w:lang w:val="en-US"/>
        </w:rPr>
        <w:t>:</w:t>
      </w:r>
      <w:r w:rsidR="00390AA4" w:rsidRPr="00FC5F88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F9403F" w:rsidRPr="00FC5F88" w:rsidRDefault="00F9403F" w:rsidP="00F9403F">
      <w:pPr>
        <w:pStyle w:val="a3"/>
        <w:tabs>
          <w:tab w:val="left" w:pos="360"/>
        </w:tabs>
        <w:ind w:left="0"/>
        <w:rPr>
          <w:rFonts w:ascii="Sylfaen" w:hAnsi="Sylfaen" w:cs="Sylfaen"/>
          <w:color w:val="FF0000"/>
          <w:sz w:val="20"/>
          <w:szCs w:val="20"/>
          <w:lang w:val="ka-GE"/>
        </w:rPr>
      </w:pPr>
    </w:p>
    <w:p w:rsidR="00F9403F" w:rsidRPr="00FC5F88" w:rsidRDefault="00390AA4" w:rsidP="00E4350C">
      <w:pPr>
        <w:pStyle w:val="a3"/>
        <w:tabs>
          <w:tab w:val="left" w:pos="360"/>
        </w:tabs>
        <w:spacing w:before="120" w:after="120"/>
        <w:ind w:left="426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</w:pPr>
      <w:r w:rsidRPr="00FC5F88">
        <w:rPr>
          <w:rFonts w:ascii="Sylfaen" w:hAnsi="Sylfaen" w:cs="Sylfaen"/>
          <w:sz w:val="20"/>
          <w:szCs w:val="20"/>
          <w:lang w:val="ka-GE"/>
        </w:rPr>
        <w:t>საბაზო</w:t>
      </w:r>
      <w:r w:rsidR="00D73DD8" w:rsidRPr="00FC5F88">
        <w:rPr>
          <w:rFonts w:ascii="Sylfaen" w:hAnsi="Sylfaen" w:cs="Sylfaen"/>
          <w:sz w:val="20"/>
          <w:szCs w:val="20"/>
          <w:lang w:val="ka-GE"/>
        </w:rPr>
        <w:t xml:space="preserve"> პროფესიული კვალიფიკაცია </w:t>
      </w:r>
      <w:r w:rsidR="00F9403F" w:rsidRPr="00FC5F8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გემის სამანქანე განყოფილების ექსპლუატაციაში</w:t>
      </w:r>
      <w:r w:rsidRPr="00FC5F8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/ </w:t>
      </w:r>
      <w:r w:rsidR="003B5CC5" w:rsidRPr="00FC5F88">
        <w:rPr>
          <w:rFonts w:ascii="Sylfaen" w:hAnsi="Sylfaen" w:cs="Sylfaen"/>
          <w:sz w:val="20"/>
          <w:szCs w:val="20"/>
          <w:lang w:val="ka-GE"/>
        </w:rPr>
        <w:t xml:space="preserve">Basic </w:t>
      </w:r>
      <w:r w:rsidR="00E4350C" w:rsidRPr="00FC5F88">
        <w:rPr>
          <w:rFonts w:ascii="Sylfaen" w:hAnsi="Sylfaen" w:cs="Sylfaen"/>
          <w:sz w:val="20"/>
          <w:szCs w:val="20"/>
          <w:lang w:val="ka-GE"/>
        </w:rPr>
        <w:t>Vocational Q</w:t>
      </w:r>
      <w:r w:rsidR="00F9403F" w:rsidRPr="00FC5F88">
        <w:rPr>
          <w:rFonts w:ascii="Sylfaen" w:hAnsi="Sylfaen" w:cs="Sylfaen"/>
          <w:sz w:val="20"/>
          <w:szCs w:val="20"/>
          <w:lang w:val="ka-GE"/>
        </w:rPr>
        <w:t xml:space="preserve">ualification in </w:t>
      </w:r>
      <w:r w:rsidR="00621FC0" w:rsidRPr="00FC5F8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Ship Engine Room Operation.</w:t>
      </w:r>
      <w:r w:rsidR="00F9403F" w:rsidRPr="00FC5F8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</w:p>
    <w:p w:rsidR="00E4350C" w:rsidRPr="00FC5F88" w:rsidRDefault="00E4350C" w:rsidP="00390AA4">
      <w:pPr>
        <w:pStyle w:val="a3"/>
        <w:tabs>
          <w:tab w:val="left" w:pos="360"/>
        </w:tabs>
        <w:spacing w:before="120" w:after="120"/>
        <w:ind w:left="426"/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</w:pPr>
    </w:p>
    <w:p w:rsidR="00E4350C" w:rsidRDefault="00E4350C" w:rsidP="00E4350C">
      <w:pPr>
        <w:pStyle w:val="a3"/>
        <w:tabs>
          <w:tab w:val="left" w:pos="360"/>
        </w:tabs>
        <w:spacing w:before="120" w:after="120"/>
        <w:ind w:left="426"/>
        <w:jc w:val="both"/>
        <w:rPr>
          <w:rFonts w:ascii="Sylfaen" w:hAnsi="Sylfaen"/>
          <w:i/>
          <w:sz w:val="20"/>
          <w:szCs w:val="20"/>
          <w:lang w:val="ka-GE"/>
        </w:rPr>
      </w:pPr>
      <w:r w:rsidRPr="00FC5F88">
        <w:rPr>
          <w:rFonts w:ascii="Sylfaen" w:eastAsia="Sylfaen" w:hAnsi="Sylfaen" w:cs="Sylfaen"/>
          <w:sz w:val="20"/>
          <w:szCs w:val="20"/>
          <w:lang w:val="ka-GE"/>
        </w:rPr>
        <w:t>აღნიშნული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კვალიფიკაცი</w:t>
      </w:r>
      <w:r w:rsidR="00040CFB">
        <w:rPr>
          <w:rFonts w:ascii="Sylfaen" w:eastAsia="Sylfaen" w:hAnsi="Sylfaen" w:cs="Sylfaen"/>
          <w:sz w:val="20"/>
          <w:szCs w:val="20"/>
          <w:lang w:val="ka-GE"/>
        </w:rPr>
        <w:t>ა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განათლების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საერთაშორისო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კლასიფიკატორის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ISCED-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ის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მიხედვით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განეკუთვნება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დეტალურ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სფეროს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-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ტრანსპორტის მომსახურებები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-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კოდი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1041. </w:t>
      </w:r>
      <w:r w:rsidRPr="00FC5F88">
        <w:rPr>
          <w:rFonts w:ascii="Sylfaen" w:eastAsia="Sylfaen" w:hAnsi="Sylfaen" w:cs="Sylfaen"/>
          <w:sz w:val="20"/>
          <w:szCs w:val="20"/>
          <w:lang w:val="ka-GE"/>
        </w:rPr>
        <w:t>აღმწერი</w:t>
      </w:r>
      <w:r w:rsidRPr="00FC5F88">
        <w:rPr>
          <w:rFonts w:ascii="Sylfaen" w:eastAsia="Sylfaen" w:hAnsi="Sylfaen"/>
          <w:sz w:val="20"/>
          <w:szCs w:val="20"/>
          <w:lang w:val="ka-GE"/>
        </w:rPr>
        <w:t xml:space="preserve"> </w:t>
      </w:r>
      <w:r w:rsidRPr="00FC5F88">
        <w:rPr>
          <w:rFonts w:ascii="Sylfaen" w:hAnsi="Sylfaen"/>
          <w:sz w:val="20"/>
          <w:szCs w:val="20"/>
          <w:lang w:val="ka-GE"/>
        </w:rPr>
        <w:t xml:space="preserve">- </w:t>
      </w:r>
      <w:r w:rsidR="003A2E9B" w:rsidRPr="00FC5F88">
        <w:rPr>
          <w:rFonts w:ascii="Sylfaen" w:hAnsi="Sylfaen"/>
          <w:i/>
          <w:sz w:val="20"/>
          <w:szCs w:val="20"/>
          <w:lang w:val="ka-GE"/>
        </w:rPr>
        <w:t>„</w:t>
      </w:r>
      <w:r w:rsidRPr="00FC5F88">
        <w:rPr>
          <w:rFonts w:ascii="Sylfaen" w:hAnsi="Sylfaen"/>
          <w:i/>
          <w:sz w:val="20"/>
          <w:szCs w:val="20"/>
          <w:lang w:val="ka-GE"/>
        </w:rPr>
        <w:t>შეისწავლის გემის, მატარებლის, ავტომობილის, საჰაერო ხომალდების და სხვა ფორმის ტრანსპორტის ფუნქციონირებას, ნავიგაციასა და მართვას</w:t>
      </w:r>
      <w:r w:rsidR="003A2E9B" w:rsidRPr="00FC5F88">
        <w:rPr>
          <w:rFonts w:ascii="Sylfaen" w:hAnsi="Sylfaen"/>
          <w:i/>
          <w:sz w:val="20"/>
          <w:szCs w:val="20"/>
          <w:lang w:val="ka-GE"/>
        </w:rPr>
        <w:t>“</w:t>
      </w:r>
      <w:r w:rsidRPr="00FC5F88">
        <w:rPr>
          <w:rFonts w:ascii="Sylfaen" w:hAnsi="Sylfaen"/>
          <w:i/>
          <w:sz w:val="20"/>
          <w:szCs w:val="20"/>
          <w:lang w:val="ka-GE"/>
        </w:rPr>
        <w:t xml:space="preserve">. </w:t>
      </w:r>
    </w:p>
    <w:p w:rsidR="00011521" w:rsidRPr="00FC5F88" w:rsidRDefault="00011521" w:rsidP="00E4350C">
      <w:pPr>
        <w:pStyle w:val="a3"/>
        <w:tabs>
          <w:tab w:val="left" w:pos="360"/>
        </w:tabs>
        <w:spacing w:before="120" w:after="120"/>
        <w:ind w:left="426"/>
        <w:jc w:val="both"/>
        <w:rPr>
          <w:rFonts w:ascii="Sylfaen" w:eastAsiaTheme="minorHAnsi" w:hAnsi="Sylfaen" w:cs="Sylfaen"/>
          <w:i/>
          <w:sz w:val="20"/>
          <w:szCs w:val="20"/>
          <w:lang w:val="ka-GE"/>
        </w:rPr>
      </w:pPr>
    </w:p>
    <w:p w:rsidR="005A1394" w:rsidRPr="00FC5F88" w:rsidRDefault="00596325" w:rsidP="005A1394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rPr>
          <w:rFonts w:ascii="Sylfaen" w:hAnsi="Sylfaen" w:cs="Sylfaen"/>
          <w:sz w:val="20"/>
          <w:szCs w:val="20"/>
          <w:lang w:val="ka-GE"/>
        </w:rPr>
      </w:pPr>
      <w:r w:rsidRPr="00FC5F88">
        <w:rPr>
          <w:rFonts w:ascii="Sylfaen" w:hAnsi="Sylfaen" w:cs="Sylfaen"/>
          <w:b/>
          <w:sz w:val="20"/>
          <w:szCs w:val="20"/>
          <w:lang w:val="ka-GE"/>
        </w:rPr>
        <w:t>მიზანი</w:t>
      </w:r>
      <w:r w:rsidR="006650CC" w:rsidRPr="00FC5F88">
        <w:rPr>
          <w:rFonts w:ascii="Sylfaen" w:hAnsi="Sylfaen" w:cs="Sylfaen"/>
          <w:b/>
          <w:sz w:val="20"/>
          <w:szCs w:val="20"/>
          <w:lang w:val="ka-GE"/>
        </w:rPr>
        <w:t>:</w:t>
      </w:r>
    </w:p>
    <w:p w:rsidR="005A1394" w:rsidRPr="00FC5F88" w:rsidRDefault="00040CFB" w:rsidP="003A2E9B">
      <w:pPr>
        <w:tabs>
          <w:tab w:val="left" w:pos="360"/>
        </w:tabs>
        <w:ind w:left="426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eastAsia="Arial Unicode MS" w:hAnsi="Sylfaen" w:cs="Arial Unicode MS"/>
          <w:sz w:val="20"/>
          <w:szCs w:val="20"/>
          <w:lang w:val="ka-GE"/>
        </w:rPr>
        <w:t>პროგრამის</w:t>
      </w:r>
      <w:r w:rsidR="005A1394" w:rsidRPr="00FC5F88">
        <w:rPr>
          <w:rFonts w:ascii="Sylfaen" w:hAnsi="Sylfaen" w:cs="Sylfaen"/>
          <w:sz w:val="20"/>
          <w:szCs w:val="20"/>
          <w:lang w:val="ka-GE"/>
        </w:rPr>
        <w:t xml:space="preserve"> მიზანია, უზრუნველყოს საზღვაო ტრანსპორტის მომსახურების სფეროს უზრუნველყოფ</w:t>
      </w:r>
      <w:r>
        <w:rPr>
          <w:rFonts w:ascii="Sylfaen" w:hAnsi="Sylfaen" w:cs="Sylfaen"/>
          <w:sz w:val="20"/>
          <w:szCs w:val="20"/>
          <w:lang w:val="ka-GE"/>
        </w:rPr>
        <w:t>ა</w:t>
      </w:r>
      <w:r w:rsidR="005A1394" w:rsidRPr="00FC5F88">
        <w:rPr>
          <w:rFonts w:ascii="Sylfaen" w:hAnsi="Sylfaen" w:cs="Sylfaen"/>
          <w:sz w:val="20"/>
          <w:szCs w:val="20"/>
          <w:lang w:val="ka-GE"/>
        </w:rPr>
        <w:t xml:space="preserve"> კონკურენტუნარიანი კადრებით, კერძოდ,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A1394" w:rsidRPr="00FC5F88">
        <w:rPr>
          <w:rFonts w:ascii="Sylfaen" w:hAnsi="Sylfaen" w:cs="Sylfaen"/>
          <w:sz w:val="20"/>
          <w:szCs w:val="20"/>
          <w:lang w:val="ka-GE"/>
        </w:rPr>
        <w:t>გემის</w:t>
      </w:r>
      <w:r w:rsidR="005A1394" w:rsidRPr="00FC5F88">
        <w:rPr>
          <w:rFonts w:ascii="Sylfaen" w:hAnsi="Sylfaen"/>
          <w:sz w:val="20"/>
          <w:szCs w:val="20"/>
          <w:lang w:val="ka-GE"/>
        </w:rPr>
        <w:t xml:space="preserve"> </w:t>
      </w:r>
      <w:r w:rsidR="000F1940" w:rsidRPr="00FC5F88">
        <w:rPr>
          <w:rFonts w:ascii="Sylfaen" w:hAnsi="Sylfaen"/>
          <w:sz w:val="20"/>
          <w:szCs w:val="20"/>
          <w:lang w:val="ka-GE"/>
        </w:rPr>
        <w:t>სამან</w:t>
      </w:r>
      <w:r w:rsidR="005A1394" w:rsidRPr="00FC5F88">
        <w:rPr>
          <w:rFonts w:ascii="Sylfaen" w:hAnsi="Sylfaen"/>
          <w:sz w:val="20"/>
          <w:szCs w:val="20"/>
          <w:lang w:val="ka-GE"/>
        </w:rPr>
        <w:t xml:space="preserve">ქანე განყოფილების </w:t>
      </w:r>
      <w:r w:rsidR="005A1394" w:rsidRPr="00FC5F88">
        <w:rPr>
          <w:rFonts w:ascii="Sylfaen" w:hAnsi="Sylfaen" w:cs="Sylfaen"/>
          <w:sz w:val="20"/>
          <w:szCs w:val="20"/>
          <w:lang w:val="ka-GE"/>
        </w:rPr>
        <w:t>რიგითი</w:t>
      </w:r>
      <w:r w:rsidR="005A1394" w:rsidRPr="00FC5F88">
        <w:rPr>
          <w:rFonts w:ascii="Sylfaen" w:hAnsi="Sylfaen"/>
          <w:sz w:val="20"/>
          <w:szCs w:val="20"/>
          <w:lang w:val="ka-GE"/>
        </w:rPr>
        <w:t xml:space="preserve"> </w:t>
      </w:r>
      <w:r w:rsidR="005A1394" w:rsidRPr="00FC5F88">
        <w:rPr>
          <w:rFonts w:ascii="Sylfaen" w:hAnsi="Sylfaen" w:cs="Sylfaen"/>
          <w:sz w:val="20"/>
          <w:szCs w:val="20"/>
          <w:lang w:val="ka-GE"/>
        </w:rPr>
        <w:t>მეზღვაურის მომზადება</w:t>
      </w:r>
      <w:r w:rsidR="003D3676">
        <w:rPr>
          <w:rFonts w:ascii="Sylfaen" w:hAnsi="Sylfaen" w:cs="Sylfaen"/>
          <w:sz w:val="20"/>
          <w:szCs w:val="20"/>
          <w:lang w:val="ka-GE"/>
        </w:rPr>
        <w:t>.</w:t>
      </w:r>
    </w:p>
    <w:p w:rsidR="00F9403F" w:rsidRPr="00FC5F88" w:rsidRDefault="00F9403F" w:rsidP="005A1394">
      <w:pPr>
        <w:pStyle w:val="a6"/>
        <w:jc w:val="both"/>
        <w:rPr>
          <w:rFonts w:ascii="Sylfaen" w:hAnsi="Sylfaen"/>
          <w:lang w:val="ka-GE"/>
        </w:rPr>
      </w:pPr>
    </w:p>
    <w:p w:rsidR="00596325" w:rsidRPr="00FC5F88" w:rsidRDefault="003A2E9B" w:rsidP="00F120BD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rPr>
          <w:rFonts w:ascii="Sylfaen" w:hAnsi="Sylfaen" w:cs="Sylfaen"/>
          <w:b/>
          <w:sz w:val="20"/>
          <w:szCs w:val="20"/>
          <w:lang w:val="ka-GE"/>
        </w:rPr>
      </w:pPr>
      <w:r w:rsidRPr="00FC5F88">
        <w:rPr>
          <w:rFonts w:ascii="Sylfaen" w:hAnsi="Sylfaen" w:cs="Sylfaen"/>
          <w:b/>
          <w:sz w:val="20"/>
          <w:szCs w:val="20"/>
          <w:lang w:val="ka-GE"/>
        </w:rPr>
        <w:t xml:space="preserve">დაშვების </w:t>
      </w:r>
      <w:r w:rsidR="00596325" w:rsidRPr="00FC5F88">
        <w:rPr>
          <w:rFonts w:ascii="Sylfaen" w:hAnsi="Sylfaen" w:cs="Sylfaen"/>
          <w:b/>
          <w:sz w:val="20"/>
          <w:szCs w:val="20"/>
          <w:lang w:val="ka-GE"/>
        </w:rPr>
        <w:t>წინაპირობები</w:t>
      </w:r>
      <w:r w:rsidR="006650CC" w:rsidRPr="00FC5F88">
        <w:rPr>
          <w:rFonts w:ascii="Sylfaen" w:hAnsi="Sylfaen" w:cs="Sylfaen"/>
          <w:b/>
          <w:sz w:val="20"/>
          <w:szCs w:val="20"/>
          <w:lang w:val="ka-GE"/>
        </w:rPr>
        <w:t>:</w:t>
      </w:r>
    </w:p>
    <w:p w:rsidR="006650CC" w:rsidRPr="00FC5F88" w:rsidRDefault="006650CC" w:rsidP="0077694E">
      <w:pPr>
        <w:pStyle w:val="a3"/>
        <w:numPr>
          <w:ilvl w:val="0"/>
          <w:numId w:val="3"/>
        </w:numPr>
        <w:rPr>
          <w:rFonts w:ascii="Sylfaen" w:hAnsi="Sylfaen" w:cs="Sylfaen"/>
          <w:sz w:val="20"/>
          <w:szCs w:val="20"/>
          <w:lang w:val="ka-GE"/>
        </w:rPr>
      </w:pPr>
      <w:r w:rsidRPr="00FC5F88">
        <w:rPr>
          <w:rFonts w:ascii="Sylfaen" w:hAnsi="Sylfaen" w:cs="Sylfaen"/>
          <w:sz w:val="20"/>
          <w:szCs w:val="20"/>
          <w:lang w:val="ka-GE"/>
        </w:rPr>
        <w:t>საბაზო განათლება</w:t>
      </w:r>
    </w:p>
    <w:p w:rsidR="006650CC" w:rsidRPr="00FC5F88" w:rsidRDefault="00F9403F" w:rsidP="0077694E">
      <w:pPr>
        <w:pStyle w:val="a3"/>
        <w:numPr>
          <w:ilvl w:val="0"/>
          <w:numId w:val="3"/>
        </w:num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FC5F88">
        <w:rPr>
          <w:rFonts w:ascii="Sylfaen" w:hAnsi="Sylfaen"/>
          <w:sz w:val="20"/>
          <w:szCs w:val="20"/>
          <w:lang w:val="ka-GE"/>
        </w:rPr>
        <w:t>„მეზღვაურთა ჯანმრთელობის მდგომარეობის სტანდარტების“ მოთხოვნები (</w:t>
      </w:r>
      <w:r w:rsidR="006650CC" w:rsidRPr="00FC5F88">
        <w:rPr>
          <w:rFonts w:ascii="Sylfaen" w:hAnsi="Sylfaen"/>
          <w:sz w:val="20"/>
          <w:szCs w:val="20"/>
          <w:lang w:val="ka-GE"/>
        </w:rPr>
        <w:t>„</w:t>
      </w:r>
      <w:r w:rsidR="006650CC" w:rsidRPr="00FC5F8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6650CC" w:rsidRPr="00FC5F88">
        <w:rPr>
          <w:rFonts w:ascii="Sylfaen" w:hAnsi="Sylfaen"/>
          <w:sz w:val="20"/>
          <w:szCs w:val="20"/>
          <w:lang w:val="ka-GE"/>
        </w:rPr>
        <w:t xml:space="preserve"> ეკონომიკისა და მდგრადი განვითარების სამინისტროს </w:t>
      </w:r>
      <w:r w:rsidRPr="00FC5F88">
        <w:rPr>
          <w:rFonts w:ascii="Sylfaen" w:hAnsi="Sylfaen"/>
          <w:sz w:val="20"/>
          <w:szCs w:val="20"/>
          <w:lang w:val="ka-GE"/>
        </w:rPr>
        <w:t>საზღვაო ტრანსპორტის სააგენტოს</w:t>
      </w:r>
      <w:r w:rsidR="006650CC" w:rsidRPr="00FC5F88">
        <w:rPr>
          <w:rFonts w:ascii="Sylfaen" w:hAnsi="Sylfaen"/>
          <w:sz w:val="20"/>
          <w:szCs w:val="20"/>
          <w:lang w:val="ka-GE"/>
        </w:rPr>
        <w:t xml:space="preserve">  2014 წლის 26 თებერვლის </w:t>
      </w:r>
      <w:r w:rsidR="006650CC" w:rsidRPr="00FC5F88">
        <w:rPr>
          <w:rFonts w:ascii="Sylfaen" w:hAnsi="Sylfaen" w:cs="Arial"/>
          <w:sz w:val="20"/>
          <w:szCs w:val="20"/>
          <w:lang w:val="ka-GE"/>
        </w:rPr>
        <w:t>№</w:t>
      </w:r>
      <w:r w:rsidR="006650CC" w:rsidRPr="00FC5F88">
        <w:rPr>
          <w:rFonts w:ascii="Sylfaen" w:hAnsi="Sylfaen"/>
          <w:sz w:val="20"/>
          <w:szCs w:val="20"/>
          <w:lang w:val="ka-GE"/>
        </w:rPr>
        <w:t>01  ბრძანება</w:t>
      </w:r>
      <w:r w:rsidR="003A2E9B" w:rsidRPr="00FC5F88">
        <w:rPr>
          <w:rFonts w:ascii="Sylfaen" w:hAnsi="Sylfaen"/>
          <w:sz w:val="20"/>
          <w:szCs w:val="20"/>
          <w:lang w:val="ka-GE"/>
        </w:rPr>
        <w:t>).</w:t>
      </w:r>
    </w:p>
    <w:p w:rsidR="006650CC" w:rsidRPr="00FC5F88" w:rsidRDefault="006650CC" w:rsidP="006650CC">
      <w:pPr>
        <w:pStyle w:val="a3"/>
        <w:tabs>
          <w:tab w:val="left" w:pos="360"/>
        </w:tabs>
        <w:ind w:left="0"/>
        <w:rPr>
          <w:rFonts w:ascii="Sylfaen" w:hAnsi="Sylfaen" w:cs="Sylfaen"/>
          <w:b/>
          <w:sz w:val="20"/>
          <w:szCs w:val="20"/>
          <w:lang w:val="ka-GE"/>
        </w:rPr>
      </w:pPr>
    </w:p>
    <w:p w:rsidR="00596325" w:rsidRPr="00FC5F88" w:rsidRDefault="003A2E9B" w:rsidP="00F120BD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rPr>
          <w:rFonts w:ascii="Sylfaen" w:hAnsi="Sylfaen" w:cs="Sylfaen"/>
          <w:sz w:val="20"/>
          <w:szCs w:val="20"/>
          <w:lang w:val="ka-GE"/>
        </w:rPr>
      </w:pPr>
      <w:r w:rsidRPr="00FC5F88">
        <w:rPr>
          <w:rFonts w:ascii="Sylfaen" w:hAnsi="Sylfaen" w:cs="Sylfaen"/>
          <w:b/>
          <w:sz w:val="20"/>
          <w:szCs w:val="20"/>
          <w:lang w:val="ka-GE"/>
        </w:rPr>
        <w:t>დასაქმების სფერო და შესაძლებლობები</w:t>
      </w:r>
    </w:p>
    <w:p w:rsidR="003A2E9B" w:rsidRPr="00FC5F88" w:rsidRDefault="003A2E9B" w:rsidP="003A2E9B">
      <w:pPr>
        <w:pStyle w:val="a3"/>
        <w:tabs>
          <w:tab w:val="left" w:pos="360"/>
        </w:tabs>
        <w:ind w:left="0"/>
        <w:rPr>
          <w:rFonts w:ascii="Sylfaen" w:hAnsi="Sylfaen" w:cs="Sylfaen"/>
          <w:sz w:val="20"/>
          <w:szCs w:val="20"/>
          <w:lang w:val="ka-GE"/>
        </w:rPr>
      </w:pPr>
    </w:p>
    <w:p w:rsidR="00835438" w:rsidRPr="00FC5F88" w:rsidRDefault="003D3676" w:rsidP="003A2E9B">
      <w:pPr>
        <w:ind w:left="426"/>
        <w:jc w:val="both"/>
        <w:rPr>
          <w:rFonts w:ascii="Sylfaen" w:hAnsi="Sylfaen" w:cs="Sylfaen"/>
          <w:sz w:val="20"/>
          <w:szCs w:val="20"/>
          <w:lang w:val="ka-GE"/>
        </w:rPr>
      </w:pPr>
      <w:r w:rsidRPr="00322408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სამანქანე განყოფილების </w:t>
      </w:r>
      <w:r>
        <w:rPr>
          <w:rFonts w:ascii="Sylfaen" w:hAnsi="Sylfaen" w:cs="Arial"/>
          <w:b/>
          <w:i/>
          <w:sz w:val="20"/>
          <w:szCs w:val="20"/>
          <w:lang w:val="ka-GE"/>
        </w:rPr>
        <w:t xml:space="preserve">რიგითი </w:t>
      </w:r>
      <w:r w:rsidRPr="00090C67">
        <w:rPr>
          <w:rFonts w:ascii="Sylfaen" w:hAnsi="Sylfaen" w:cs="Arial"/>
          <w:b/>
          <w:i/>
          <w:sz w:val="20"/>
          <w:szCs w:val="20"/>
          <w:lang w:val="ka-GE"/>
        </w:rPr>
        <w:t xml:space="preserve">მეზღვაურის პროფესიული საგანმანათლებლო </w:t>
      </w:r>
      <w:r w:rsidRPr="00090C67">
        <w:rPr>
          <w:rFonts w:ascii="Sylfaen" w:hAnsi="Sylfaen" w:cs="Sylfaen"/>
          <w:b/>
          <w:i/>
          <w:sz w:val="20"/>
          <w:szCs w:val="20"/>
          <w:lang w:val="ka-GE"/>
        </w:rPr>
        <w:t>პროგრამის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650CC" w:rsidRPr="00FC5F88">
        <w:rPr>
          <w:rFonts w:ascii="Sylfaen" w:hAnsi="Sylfaen" w:cs="Sylfaen"/>
          <w:sz w:val="20"/>
          <w:szCs w:val="20"/>
          <w:lang w:val="ka-GE"/>
        </w:rPr>
        <w:t>დასრულების შემდეგ კურსდამთავრებულს მიეცემა განათლების დამადასტურებელი დოკუმენტი</w:t>
      </w:r>
      <w:r>
        <w:rPr>
          <w:rFonts w:ascii="Sylfaen" w:hAnsi="Sylfaen" w:cs="Sylfaen"/>
          <w:sz w:val="20"/>
          <w:szCs w:val="20"/>
          <w:lang w:val="ka-GE"/>
        </w:rPr>
        <w:t>-პროფესიული დიპლომი</w:t>
      </w:r>
      <w:r w:rsidR="006650CC" w:rsidRPr="00FC5F88">
        <w:rPr>
          <w:rFonts w:ascii="Sylfaen" w:hAnsi="Sylfaen" w:cs="Sylfaen"/>
          <w:sz w:val="20"/>
          <w:szCs w:val="20"/>
          <w:lang w:val="ka-GE"/>
        </w:rPr>
        <w:t xml:space="preserve"> და პრაქტიკის გავლის შესახებ ცნობები</w:t>
      </w:r>
      <w:r w:rsidR="003A2E9B" w:rsidRPr="00FC5F88">
        <w:rPr>
          <w:rFonts w:ascii="Sylfaen" w:hAnsi="Sylfaen" w:cs="Sylfaen"/>
          <w:sz w:val="20"/>
          <w:szCs w:val="20"/>
          <w:lang w:val="ka-GE"/>
        </w:rPr>
        <w:t>.</w:t>
      </w:r>
      <w:r w:rsidR="006650CC" w:rsidRPr="00FC5F88">
        <w:rPr>
          <w:rFonts w:ascii="Sylfaen" w:hAnsi="Sylfaen" w:cs="Sylfaen"/>
          <w:sz w:val="20"/>
          <w:szCs w:val="20"/>
          <w:lang w:val="ka-GE"/>
        </w:rPr>
        <w:t xml:space="preserve"> შემდგომ მან  უნდა გაიაროს სერტიფიცირება  საჭირო სერტიფიკატების ასაღებად. მიღებული  დოკუმენტების საფუძველზე აბარებს გამოცდას საქართველოს ეკონომიკისა და მდგრადი განვითარების სამინისტროს საზღვაო ტრანსპორტის სააგენტოში სამუშაო დიპლომის მისაღებად. </w:t>
      </w:r>
    </w:p>
    <w:p w:rsidR="005A1394" w:rsidRPr="00FC5F88" w:rsidRDefault="003B5FDC" w:rsidP="003B5FDC">
      <w:pPr>
        <w:pStyle w:val="a3"/>
        <w:ind w:left="426" w:hanging="142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 xml:space="preserve">  </w:t>
      </w:r>
      <w:r w:rsidR="003A2E9B" w:rsidRPr="00FC5F88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გემის სამანქანე განყოფილების ექსპლუატაციის</w:t>
      </w:r>
      <w:r w:rsidR="00835438" w:rsidRPr="00FC5F8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A2E9B" w:rsidRPr="00FC5F88">
        <w:rPr>
          <w:rFonts w:ascii="Sylfaen" w:hAnsi="Sylfaen" w:cs="Sylfaen"/>
          <w:sz w:val="20"/>
          <w:szCs w:val="20"/>
          <w:lang w:val="ka-GE"/>
        </w:rPr>
        <w:t>საბაზო</w:t>
      </w:r>
      <w:r w:rsidR="00835438" w:rsidRPr="00FC5F88">
        <w:rPr>
          <w:rFonts w:ascii="Sylfaen" w:hAnsi="Sylfaen" w:cs="Sylfaen"/>
          <w:sz w:val="20"/>
          <w:szCs w:val="20"/>
          <w:lang w:val="ka-GE"/>
        </w:rPr>
        <w:t xml:space="preserve"> პროფესიული </w:t>
      </w:r>
      <w:r w:rsidR="00E52D40" w:rsidRPr="00FC5F88">
        <w:rPr>
          <w:rFonts w:ascii="Sylfaen" w:hAnsi="Sylfaen" w:cs="Sylfaen"/>
          <w:sz w:val="20"/>
          <w:szCs w:val="20"/>
          <w:lang w:val="ka-GE"/>
        </w:rPr>
        <w:t>კვალიფიკაციის,</w:t>
      </w:r>
      <w:r w:rsidR="00835438" w:rsidRPr="00FC5F8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AD3FCE" w:rsidRPr="00FC5F88">
        <w:rPr>
          <w:rFonts w:ascii="Sylfaen" w:hAnsi="Sylfaen" w:cs="Sylfaen"/>
          <w:sz w:val="20"/>
          <w:szCs w:val="20"/>
          <w:lang w:val="ka-GE"/>
        </w:rPr>
        <w:t>„მეზღვაურთა განათლებისა და სერტიფიცირების შესახებ“ საქართველოს კანონის</w:t>
      </w:r>
      <w:r w:rsidR="00AD3FCE" w:rsidRPr="00FC5F88">
        <w:rPr>
          <w:rFonts w:ascii="Sylfaen" w:hAnsi="Sylfaen"/>
          <w:sz w:val="20"/>
          <w:szCs w:val="20"/>
          <w:lang w:val="ka-GE"/>
        </w:rPr>
        <w:t xml:space="preserve"> </w:t>
      </w:r>
      <w:r w:rsidR="00AD3FCE" w:rsidRPr="00FC5F88">
        <w:rPr>
          <w:rFonts w:ascii="Sylfaen" w:hAnsi="Sylfaen" w:cs="Sylfaen"/>
          <w:sz w:val="20"/>
          <w:szCs w:val="20"/>
          <w:lang w:val="ka-GE"/>
        </w:rPr>
        <w:t xml:space="preserve">შესაბამისად მეზღვაურის სერტიფიცირების მოთხოვნათა დაკმაყოფილებისა და აღიარებული ნაოსნობის სტაჟის </w:t>
      </w:r>
      <w:r w:rsidR="00E52D40" w:rsidRPr="00FC5F88">
        <w:rPr>
          <w:rFonts w:ascii="Sylfaen" w:hAnsi="Sylfaen" w:cs="Sylfaen"/>
          <w:sz w:val="20"/>
          <w:szCs w:val="20"/>
          <w:lang w:val="ka-GE"/>
        </w:rPr>
        <w:t>არსებობი</w:t>
      </w:r>
      <w:r w:rsidR="00AD3FCE" w:rsidRPr="00FC5F88">
        <w:rPr>
          <w:rFonts w:ascii="Sylfaen" w:hAnsi="Sylfaen" w:cs="Sylfaen"/>
          <w:sz w:val="20"/>
          <w:szCs w:val="20"/>
          <w:lang w:val="ka-GE"/>
        </w:rPr>
        <w:t>ს საფუძველზე, სამუშაო ლიცენზიის (კვალიფიკაციის სერტიფიკატის) მიღ</w:t>
      </w:r>
      <w:r w:rsidR="00E52D40" w:rsidRPr="00FC5F88">
        <w:rPr>
          <w:rFonts w:ascii="Sylfaen" w:hAnsi="Sylfaen" w:cs="Sylfaen"/>
          <w:sz w:val="20"/>
          <w:szCs w:val="20"/>
          <w:lang w:val="ka-GE"/>
        </w:rPr>
        <w:t>ე</w:t>
      </w:r>
      <w:r w:rsidR="00AD3FCE" w:rsidRPr="00FC5F88">
        <w:rPr>
          <w:rFonts w:ascii="Sylfaen" w:hAnsi="Sylfaen" w:cs="Sylfaen"/>
          <w:sz w:val="20"/>
          <w:szCs w:val="20"/>
          <w:lang w:val="ka-GE"/>
        </w:rPr>
        <w:t xml:space="preserve">ბის შემდეგ </w:t>
      </w:r>
      <w:r w:rsidR="00835438" w:rsidRPr="00FC5F8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- </w:t>
      </w:r>
      <w:r w:rsidR="005A1394" w:rsidRPr="00FC5F88">
        <w:rPr>
          <w:rFonts w:ascii="Sylfaen" w:hAnsi="Sylfaen" w:cs="Sylfaen"/>
          <w:sz w:val="20"/>
          <w:szCs w:val="20"/>
          <w:lang w:val="ka-GE"/>
        </w:rPr>
        <w:t>შეუძლია დასაქმდეს</w:t>
      </w:r>
      <w:r w:rsidR="00835438" w:rsidRPr="00FC5F8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E7490D" w:rsidRPr="00FC5F88">
        <w:rPr>
          <w:rFonts w:ascii="Sylfaen" w:hAnsi="Sylfaen" w:cs="Sylfaen"/>
          <w:sz w:val="20"/>
          <w:szCs w:val="20"/>
          <w:lang w:val="ka-GE"/>
        </w:rPr>
        <w:t xml:space="preserve">საზღვაო სავაჭრო, სამგზავრო, ნავსადგურის დამხმარე ფლოტის, თევზსაჭერ და სხვა დანიშნულების გემებზე </w:t>
      </w:r>
      <w:r w:rsidR="00835438" w:rsidRPr="00322408">
        <w:rPr>
          <w:rFonts w:ascii="Sylfaen" w:hAnsi="Sylfaen" w:cs="Sylfaen"/>
          <w:sz w:val="20"/>
          <w:szCs w:val="20"/>
          <w:lang w:val="ka-GE"/>
        </w:rPr>
        <w:t xml:space="preserve">სამანაქანე განყოფილების </w:t>
      </w:r>
      <w:r w:rsidR="005A1394" w:rsidRPr="00322408">
        <w:rPr>
          <w:rFonts w:ascii="Sylfaen" w:hAnsi="Sylfaen" w:cs="Sylfaen"/>
          <w:sz w:val="20"/>
          <w:szCs w:val="20"/>
          <w:lang w:val="ka-GE"/>
        </w:rPr>
        <w:t>რიგითი</w:t>
      </w:r>
      <w:r w:rsidR="00835438" w:rsidRPr="0032240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A1394" w:rsidRPr="00322408">
        <w:rPr>
          <w:rFonts w:ascii="Sylfaen" w:hAnsi="Sylfaen" w:cs="Sylfaen"/>
          <w:sz w:val="20"/>
          <w:szCs w:val="20"/>
          <w:lang w:val="ka-GE"/>
        </w:rPr>
        <w:t>მეზღვაურის პოზიციაზე.</w:t>
      </w:r>
      <w:r w:rsidR="005A1394" w:rsidRPr="00322408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621FC0" w:rsidRPr="00322408">
        <w:rPr>
          <w:rFonts w:ascii="Sylfaen" w:hAnsi="Sylfaen" w:cs="Sylfaen"/>
          <w:sz w:val="20"/>
          <w:szCs w:val="20"/>
          <w:lang w:val="ka-GE"/>
        </w:rPr>
        <w:t>დასაქმება შესაძლებელია ასევე</w:t>
      </w:r>
      <w:r w:rsidR="005A1394" w:rsidRPr="00322408">
        <w:rPr>
          <w:rFonts w:ascii="Sylfaen" w:hAnsi="Sylfaen" w:cs="Sylfaen"/>
          <w:sz w:val="20"/>
          <w:szCs w:val="20"/>
          <w:lang w:val="ka-GE"/>
        </w:rPr>
        <w:t>, საზღვაო ტრანსპორტის მომსახურებისა და ექსპლუატაციის</w:t>
      </w:r>
      <w:r w:rsidR="005A1394" w:rsidRPr="00FC5F88">
        <w:rPr>
          <w:rFonts w:ascii="Sylfaen" w:hAnsi="Sylfaen" w:cs="Sylfaen"/>
          <w:sz w:val="20"/>
          <w:szCs w:val="20"/>
          <w:lang w:val="ka-GE"/>
        </w:rPr>
        <w:t xml:space="preserve"> სფეროსთან </w:t>
      </w:r>
      <w:r w:rsidR="00621FC0" w:rsidRPr="00FC5F88">
        <w:rPr>
          <w:rFonts w:ascii="Sylfaen" w:hAnsi="Sylfaen" w:cs="Sylfaen"/>
          <w:sz w:val="20"/>
          <w:szCs w:val="20"/>
          <w:lang w:val="ka-GE"/>
        </w:rPr>
        <w:t>დაკავშირებულ</w:t>
      </w:r>
      <w:r w:rsidR="005A1394" w:rsidRPr="00FC5F88">
        <w:rPr>
          <w:rFonts w:ascii="Sylfaen" w:hAnsi="Sylfaen" w:cs="Sylfaen"/>
          <w:sz w:val="20"/>
          <w:szCs w:val="20"/>
          <w:lang w:val="ka-GE"/>
        </w:rPr>
        <w:t xml:space="preserve"> სახელმწიფო ან კერძო </w:t>
      </w:r>
      <w:r w:rsidR="00621FC0" w:rsidRPr="00FC5F88">
        <w:rPr>
          <w:rFonts w:ascii="Sylfaen" w:hAnsi="Sylfaen" w:cs="Sylfaen"/>
          <w:sz w:val="20"/>
          <w:szCs w:val="20"/>
          <w:lang w:val="ka-GE"/>
        </w:rPr>
        <w:t>დაწესებულებებში</w:t>
      </w:r>
      <w:r w:rsidR="005A1394" w:rsidRPr="00FC5F88">
        <w:rPr>
          <w:rFonts w:ascii="Sylfaen" w:hAnsi="Sylfaen" w:cs="Sylfaen"/>
          <w:sz w:val="20"/>
          <w:szCs w:val="20"/>
          <w:lang w:val="ka-GE"/>
        </w:rPr>
        <w:t>.</w:t>
      </w:r>
    </w:p>
    <w:p w:rsidR="00E52D40" w:rsidRPr="00FC5F88" w:rsidRDefault="00E52D40" w:rsidP="00E52D40">
      <w:pPr>
        <w:pStyle w:val="a3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E52D40" w:rsidRPr="00FC5F88" w:rsidRDefault="00E52D40" w:rsidP="0077694E">
      <w:pPr>
        <w:pStyle w:val="a3"/>
        <w:numPr>
          <w:ilvl w:val="0"/>
          <w:numId w:val="4"/>
        </w:numPr>
        <w:spacing w:before="240"/>
        <w:ind w:left="709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FC5F88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ეკონომიკური საქმიანობების სახეების ეროვნული კლასიფიკატორის  კოდი: 50</w:t>
      </w:r>
    </w:p>
    <w:p w:rsidR="00E52D40" w:rsidRPr="00210265" w:rsidRDefault="00E52D40" w:rsidP="00210265">
      <w:pPr>
        <w:pStyle w:val="a3"/>
        <w:numPr>
          <w:ilvl w:val="0"/>
          <w:numId w:val="4"/>
        </w:numPr>
        <w:spacing w:before="240"/>
        <w:ind w:left="709" w:firstLine="0"/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FC5F88"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  <w:t>დასაქმების საერთაშორისო კლასიფიკატორის (ISCO) კოდი: 8350</w:t>
      </w:r>
    </w:p>
    <w:p w:rsidR="00E52D40" w:rsidRPr="00FC5F88" w:rsidRDefault="00E52D40" w:rsidP="00E52D40">
      <w:pPr>
        <w:pStyle w:val="a3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964C64" w:rsidRPr="00FC5F88" w:rsidRDefault="00260F82" w:rsidP="00F120BD">
      <w:pPr>
        <w:pStyle w:val="a3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Sylfaen" w:hAnsi="Sylfaen"/>
          <w:b/>
          <w:sz w:val="20"/>
          <w:szCs w:val="20"/>
          <w:lang w:val="ka-GE"/>
        </w:rPr>
      </w:pPr>
      <w:r w:rsidRPr="00FC5F88">
        <w:rPr>
          <w:rFonts w:ascii="Sylfaen" w:hAnsi="Sylfaen" w:cs="Sylfaen"/>
          <w:b/>
          <w:sz w:val="20"/>
          <w:szCs w:val="20"/>
          <w:lang w:val="ka-GE"/>
        </w:rPr>
        <w:t xml:space="preserve">სტრუქტურა </w:t>
      </w:r>
      <w:r w:rsidR="00060602" w:rsidRPr="00FC5F88">
        <w:rPr>
          <w:rFonts w:ascii="Sylfaen" w:hAnsi="Sylfaen" w:cs="Sylfaen"/>
          <w:b/>
          <w:sz w:val="20"/>
          <w:szCs w:val="20"/>
          <w:lang w:val="ka-GE"/>
        </w:rPr>
        <w:t>და მოდულები</w:t>
      </w:r>
      <w:r w:rsidR="00745225" w:rsidRPr="00FC5F88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293234" w:rsidRPr="00FC5F88" w:rsidRDefault="00293234" w:rsidP="00293234">
      <w:pPr>
        <w:pStyle w:val="a3"/>
        <w:tabs>
          <w:tab w:val="left" w:pos="360"/>
        </w:tabs>
        <w:ind w:left="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040CFB" w:rsidRPr="0037135C" w:rsidRDefault="003D3676" w:rsidP="00040CFB">
      <w:pPr>
        <w:pStyle w:val="a3"/>
        <w:tabs>
          <w:tab w:val="left" w:pos="360"/>
        </w:tabs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322408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სამანქანე განყოფილების </w:t>
      </w:r>
      <w:r>
        <w:rPr>
          <w:rFonts w:ascii="Sylfaen" w:hAnsi="Sylfaen" w:cs="Arial"/>
          <w:b/>
          <w:i/>
          <w:sz w:val="20"/>
          <w:szCs w:val="20"/>
          <w:lang w:val="ka-GE"/>
        </w:rPr>
        <w:t xml:space="preserve">რიგითი </w:t>
      </w:r>
      <w:r w:rsidRPr="00090C67">
        <w:rPr>
          <w:rFonts w:ascii="Sylfaen" w:hAnsi="Sylfaen" w:cs="Arial"/>
          <w:b/>
          <w:i/>
          <w:sz w:val="20"/>
          <w:szCs w:val="20"/>
          <w:lang w:val="ka-GE"/>
        </w:rPr>
        <w:t xml:space="preserve">მეზღვაურის </w:t>
      </w:r>
      <w:r w:rsidR="00040CFB" w:rsidRPr="003D3676">
        <w:rPr>
          <w:rFonts w:ascii="Sylfaen" w:hAnsi="Sylfaen" w:cs="Sylfaen"/>
          <w:b/>
          <w:i/>
          <w:sz w:val="20"/>
          <w:szCs w:val="20"/>
          <w:lang w:val="ka-GE"/>
        </w:rPr>
        <w:t>პროფესიული საგანმანათლებლო პროგრამა</w:t>
      </w:r>
      <w:r w:rsidR="00040CFB" w:rsidRPr="00FC5F8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040CFB" w:rsidRPr="0037135C">
        <w:rPr>
          <w:rFonts w:ascii="Sylfaen" w:hAnsi="Sylfaen" w:cs="Sylfaen"/>
          <w:sz w:val="20"/>
          <w:szCs w:val="20"/>
          <w:lang w:val="ka-GE"/>
        </w:rPr>
        <w:t xml:space="preserve">ითვალისწინებს </w:t>
      </w:r>
      <w:r w:rsidR="00040CFB">
        <w:rPr>
          <w:rFonts w:ascii="Sylfaen" w:hAnsi="Sylfaen" w:cs="Sylfaen"/>
          <w:b/>
          <w:sz w:val="20"/>
          <w:szCs w:val="20"/>
          <w:lang w:val="ka-GE"/>
        </w:rPr>
        <w:t>8</w:t>
      </w:r>
      <w:r w:rsidR="000F7D8D">
        <w:rPr>
          <w:rFonts w:ascii="Sylfaen" w:hAnsi="Sylfaen" w:cs="Sylfaen"/>
          <w:b/>
          <w:sz w:val="20"/>
          <w:szCs w:val="20"/>
          <w:lang w:val="ka-GE"/>
        </w:rPr>
        <w:t>8</w:t>
      </w:r>
      <w:r w:rsidR="00040CFB" w:rsidRPr="0037135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040CFB" w:rsidRPr="0037135C">
        <w:rPr>
          <w:rFonts w:ascii="Sylfaen" w:hAnsi="Sylfaen" w:cs="Sylfaen"/>
          <w:sz w:val="20"/>
          <w:szCs w:val="20"/>
          <w:lang w:val="ka-GE"/>
        </w:rPr>
        <w:t>კრედიტის</w:t>
      </w:r>
      <w:r w:rsidR="00330124">
        <w:rPr>
          <w:rFonts w:ascii="Sylfaen" w:hAnsi="Sylfaen" w:cs="Sylfaen"/>
          <w:sz w:val="20"/>
          <w:szCs w:val="20"/>
          <w:lang w:val="ka-GE"/>
        </w:rPr>
        <w:t xml:space="preserve"> (1 კრედიტი–25 საათი)</w:t>
      </w:r>
      <w:r w:rsidR="00040CFB" w:rsidRPr="0037135C">
        <w:rPr>
          <w:rFonts w:ascii="Sylfaen" w:hAnsi="Sylfaen" w:cs="Sylfaen"/>
          <w:sz w:val="20"/>
          <w:szCs w:val="20"/>
          <w:lang w:val="ka-GE"/>
        </w:rPr>
        <w:t xml:space="preserve"> მოცულობის მოდულებს, მოდულები კლასიფიცირებულია შემდეგნაირად:  </w:t>
      </w:r>
    </w:p>
    <w:p w:rsidR="00040CFB" w:rsidRPr="0037135C" w:rsidRDefault="00040CFB" w:rsidP="00040CFB">
      <w:pPr>
        <w:pStyle w:val="a3"/>
        <w:numPr>
          <w:ilvl w:val="0"/>
          <w:numId w:val="16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37135C">
        <w:rPr>
          <w:rFonts w:ascii="Sylfaen" w:hAnsi="Sylfaen" w:cs="Sylfaen"/>
          <w:sz w:val="20"/>
          <w:szCs w:val="20"/>
          <w:lang w:val="ka-GE"/>
        </w:rPr>
        <w:t>ზოგადი მოდულები</w:t>
      </w:r>
      <w:r>
        <w:rPr>
          <w:rFonts w:ascii="Sylfaen" w:hAnsi="Sylfaen" w:cs="Sylfaen"/>
          <w:sz w:val="20"/>
          <w:szCs w:val="20"/>
          <w:lang w:val="ka-GE"/>
        </w:rPr>
        <w:t xml:space="preserve"> (6 მოდული) 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- </w:t>
      </w:r>
      <w:r w:rsidRPr="0037135C">
        <w:rPr>
          <w:rFonts w:ascii="Sylfaen" w:hAnsi="Sylfaen" w:cs="Sylfaen"/>
          <w:b/>
          <w:sz w:val="20"/>
          <w:szCs w:val="20"/>
          <w:lang w:val="ka-GE"/>
        </w:rPr>
        <w:t>1</w:t>
      </w:r>
      <w:r w:rsidR="000F7D8D">
        <w:rPr>
          <w:rFonts w:ascii="Sylfaen" w:hAnsi="Sylfaen" w:cs="Sylfaen"/>
          <w:b/>
          <w:sz w:val="20"/>
          <w:szCs w:val="20"/>
          <w:lang w:val="ka-GE"/>
        </w:rPr>
        <w:t>7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კრედიტის მოცულობით; </w:t>
      </w:r>
    </w:p>
    <w:p w:rsidR="00040CFB" w:rsidRDefault="00040CFB" w:rsidP="00040CFB">
      <w:pPr>
        <w:pStyle w:val="a3"/>
        <w:numPr>
          <w:ilvl w:val="0"/>
          <w:numId w:val="16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37135C">
        <w:rPr>
          <w:rFonts w:ascii="Sylfaen" w:hAnsi="Sylfaen" w:cs="Sylfaen"/>
          <w:sz w:val="20"/>
          <w:szCs w:val="20"/>
          <w:lang w:val="ka-GE"/>
        </w:rPr>
        <w:t>პროფესიულ</w:t>
      </w:r>
      <w:r>
        <w:rPr>
          <w:rFonts w:ascii="Sylfaen" w:hAnsi="Sylfaen" w:cs="Sylfaen"/>
          <w:sz w:val="20"/>
          <w:szCs w:val="20"/>
          <w:lang w:val="ka-GE"/>
        </w:rPr>
        <w:t>ი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მოდულები </w:t>
      </w:r>
      <w:r>
        <w:rPr>
          <w:rFonts w:ascii="Sylfaen" w:hAnsi="Sylfaen" w:cs="Sylfaen"/>
          <w:sz w:val="20"/>
          <w:szCs w:val="20"/>
          <w:lang w:val="ka-GE"/>
        </w:rPr>
        <w:t>(7მოდული) –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71 </w:t>
      </w:r>
      <w:r w:rsidRPr="0037135C">
        <w:rPr>
          <w:rFonts w:ascii="Sylfaen" w:hAnsi="Sylfaen" w:cs="Sylfaen"/>
          <w:sz w:val="20"/>
          <w:szCs w:val="20"/>
          <w:lang w:val="ka-GE"/>
        </w:rPr>
        <w:t>კრედიტის მოცულობით.</w:t>
      </w:r>
    </w:p>
    <w:p w:rsidR="00CF668F" w:rsidRDefault="00CF668F" w:rsidP="00040CFB">
      <w:pPr>
        <w:pStyle w:val="a3"/>
        <w:numPr>
          <w:ilvl w:val="0"/>
          <w:numId w:val="16"/>
        </w:num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პროგრამის ხანგრძლივობაა -61 კვირა</w:t>
      </w:r>
    </w:p>
    <w:p w:rsidR="00040CFB" w:rsidRDefault="00040CFB" w:rsidP="00040CFB">
      <w:pPr>
        <w:pStyle w:val="a3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F6847" w:rsidRPr="00FC5F88" w:rsidRDefault="00040CFB" w:rsidP="00210265">
      <w:pPr>
        <w:pStyle w:val="a3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040CFB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გემის სამანქანე განყოფილების ექსპლუატაციაში</w:t>
      </w:r>
      <w:r w:rsidRPr="00FC5F8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090C67">
        <w:rPr>
          <w:rFonts w:ascii="Sylfaen" w:hAnsi="Sylfaen" w:cs="Sylfaen"/>
          <w:b/>
          <w:sz w:val="20"/>
          <w:szCs w:val="20"/>
          <w:lang w:val="ka-GE"/>
        </w:rPr>
        <w:t xml:space="preserve"> საბაზო პროფესიული კვალიფიკაციის</w:t>
      </w:r>
      <w:r w:rsidRPr="00090C67">
        <w:rPr>
          <w:rFonts w:ascii="Sylfaen" w:hAnsi="Sylfaen" w:cs="Sylfaen"/>
          <w:sz w:val="20"/>
          <w:szCs w:val="20"/>
          <w:lang w:val="ka-GE"/>
        </w:rPr>
        <w:t xml:space="preserve"> მინიჭებისთვის პ</w:t>
      </w:r>
      <w:r>
        <w:rPr>
          <w:rFonts w:ascii="Sylfaen" w:hAnsi="Sylfaen" w:cs="Sylfaen"/>
          <w:sz w:val="20"/>
          <w:szCs w:val="20"/>
          <w:lang w:val="ka-GE"/>
        </w:rPr>
        <w:t>როფესიულმა სტუდენტმა</w:t>
      </w:r>
      <w:r w:rsidRPr="00090C67">
        <w:rPr>
          <w:rFonts w:ascii="Sylfaen" w:hAnsi="Sylfaen" w:cs="Sylfaen"/>
          <w:sz w:val="20"/>
          <w:szCs w:val="20"/>
          <w:lang w:val="ka-GE"/>
        </w:rPr>
        <w:t xml:space="preserve"> უნდა დააგროვოს </w:t>
      </w:r>
      <w:r>
        <w:rPr>
          <w:rFonts w:ascii="Sylfaen" w:hAnsi="Sylfaen" w:cs="Sylfaen"/>
          <w:b/>
          <w:sz w:val="20"/>
          <w:szCs w:val="20"/>
          <w:lang w:val="ka-GE"/>
        </w:rPr>
        <w:t>8</w:t>
      </w:r>
      <w:r w:rsidR="000F7D8D">
        <w:rPr>
          <w:rFonts w:ascii="Sylfaen" w:hAnsi="Sylfaen" w:cs="Sylfaen"/>
          <w:b/>
          <w:sz w:val="20"/>
          <w:szCs w:val="20"/>
          <w:lang w:val="ka-GE"/>
        </w:rPr>
        <w:t>8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090C67">
        <w:rPr>
          <w:rFonts w:ascii="Sylfaen" w:hAnsi="Sylfaen" w:cs="Sylfaen"/>
          <w:sz w:val="20"/>
          <w:szCs w:val="20"/>
          <w:lang w:val="ka-GE"/>
        </w:rPr>
        <w:t>კრედიტი.</w:t>
      </w:r>
    </w:p>
    <w:tbl>
      <w:tblPr>
        <w:tblStyle w:val="ae"/>
        <w:tblW w:w="4781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1340"/>
        <w:gridCol w:w="1135"/>
      </w:tblGrid>
      <w:tr w:rsidR="004F6847" w:rsidRPr="00FC5F88" w:rsidTr="00EF52F8">
        <w:tc>
          <w:tcPr>
            <w:tcW w:w="709" w:type="dxa"/>
            <w:shd w:val="clear" w:color="auto" w:fill="BDD6EE" w:themeFill="accent1" w:themeFillTint="66"/>
            <w:vAlign w:val="center"/>
          </w:tcPr>
          <w:p w:rsidR="004F6847" w:rsidRPr="00FC5F88" w:rsidRDefault="004F6847" w:rsidP="004F6847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№</w:t>
            </w:r>
          </w:p>
        </w:tc>
        <w:tc>
          <w:tcPr>
            <w:tcW w:w="11340" w:type="dxa"/>
            <w:shd w:val="clear" w:color="auto" w:fill="BDD6EE" w:themeFill="accent1" w:themeFillTint="66"/>
            <w:vAlign w:val="center"/>
          </w:tcPr>
          <w:p w:rsidR="004F6847" w:rsidRPr="00FC5F88" w:rsidRDefault="004F6847" w:rsidP="004F6847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ზოგადი მოდულები</w:t>
            </w:r>
          </w:p>
        </w:tc>
        <w:tc>
          <w:tcPr>
            <w:tcW w:w="1135" w:type="dxa"/>
            <w:shd w:val="clear" w:color="auto" w:fill="BDD6EE" w:themeFill="accent1" w:themeFillTint="66"/>
            <w:vAlign w:val="center"/>
          </w:tcPr>
          <w:p w:rsidR="004F6847" w:rsidRPr="00FC5F88" w:rsidRDefault="004F6847" w:rsidP="004F6847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კრედიტი</w:t>
            </w:r>
          </w:p>
        </w:tc>
      </w:tr>
      <w:tr w:rsidR="004F6847" w:rsidRPr="00FC5F88" w:rsidTr="00EF52F8">
        <w:tc>
          <w:tcPr>
            <w:tcW w:w="709" w:type="dxa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11340" w:type="dxa"/>
            <w:vAlign w:val="center"/>
          </w:tcPr>
          <w:p w:rsidR="004F6847" w:rsidRPr="00FC5F88" w:rsidRDefault="004F6847" w:rsidP="004F6847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Arial" w:hAnsi="Sylfaen" w:cs="Sylfaen,Sylfaen,Arial"/>
                <w:sz w:val="20"/>
                <w:szCs w:val="20"/>
                <w:lang w:val="ka-GE"/>
              </w:rPr>
              <w:t>ინფორმაციული წიგნიერება 1</w:t>
            </w:r>
          </w:p>
        </w:tc>
        <w:tc>
          <w:tcPr>
            <w:tcW w:w="1135" w:type="dxa"/>
            <w:vAlign w:val="center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3</w:t>
            </w:r>
          </w:p>
        </w:tc>
      </w:tr>
      <w:tr w:rsidR="004F6847" w:rsidRPr="00FC5F88" w:rsidTr="00EF52F8">
        <w:tc>
          <w:tcPr>
            <w:tcW w:w="709" w:type="dxa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11340" w:type="dxa"/>
            <w:vAlign w:val="center"/>
          </w:tcPr>
          <w:p w:rsidR="004F6847" w:rsidRPr="00FC5F88" w:rsidRDefault="004F6847" w:rsidP="004F6847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Arial" w:hAnsi="Sylfaen" w:cs="Sylfaen,Sylfaen,Arial"/>
                <w:sz w:val="20"/>
                <w:szCs w:val="20"/>
                <w:lang w:val="ka-GE"/>
              </w:rPr>
              <w:t>ინტერპერსონალური კომუნიკაცია</w:t>
            </w:r>
          </w:p>
        </w:tc>
        <w:tc>
          <w:tcPr>
            <w:tcW w:w="1135" w:type="dxa"/>
            <w:vAlign w:val="center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3</w:t>
            </w:r>
          </w:p>
        </w:tc>
      </w:tr>
      <w:tr w:rsidR="004F6847" w:rsidRPr="00FC5F88" w:rsidTr="00EF52F8">
        <w:tc>
          <w:tcPr>
            <w:tcW w:w="709" w:type="dxa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11340" w:type="dxa"/>
            <w:vAlign w:val="center"/>
          </w:tcPr>
          <w:p w:rsidR="004F6847" w:rsidRPr="00FC5F88" w:rsidRDefault="004F6847" w:rsidP="004F6847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/>
                <w:sz w:val="20"/>
                <w:szCs w:val="20"/>
                <w:lang w:val="ka-GE"/>
              </w:rPr>
              <w:t>მეწარმეობა 1</w:t>
            </w:r>
          </w:p>
        </w:tc>
        <w:tc>
          <w:tcPr>
            <w:tcW w:w="1135" w:type="dxa"/>
            <w:vAlign w:val="center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2</w:t>
            </w:r>
          </w:p>
        </w:tc>
      </w:tr>
      <w:tr w:rsidR="004F6847" w:rsidRPr="00FC5F88" w:rsidTr="00EF52F8">
        <w:tc>
          <w:tcPr>
            <w:tcW w:w="709" w:type="dxa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11340" w:type="dxa"/>
            <w:vAlign w:val="center"/>
          </w:tcPr>
          <w:p w:rsidR="004F6847" w:rsidRPr="00FC5F88" w:rsidRDefault="004F6847" w:rsidP="004F684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Arial" w:hAnsi="Sylfaen" w:cs="Sylfaen,Sylfaen,Arial"/>
                <w:sz w:val="20"/>
                <w:szCs w:val="20"/>
                <w:lang w:val="ka-GE"/>
              </w:rPr>
              <w:t>რაოდენობრივი წიგნიერება</w:t>
            </w:r>
          </w:p>
        </w:tc>
        <w:tc>
          <w:tcPr>
            <w:tcW w:w="1135" w:type="dxa"/>
            <w:vAlign w:val="center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2</w:t>
            </w:r>
          </w:p>
        </w:tc>
      </w:tr>
      <w:tr w:rsidR="004F6847" w:rsidRPr="00FC5F88" w:rsidTr="00EF52F8">
        <w:trPr>
          <w:trHeight w:val="139"/>
        </w:trPr>
        <w:tc>
          <w:tcPr>
            <w:tcW w:w="709" w:type="dxa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1340" w:type="dxa"/>
            <w:vAlign w:val="center"/>
          </w:tcPr>
          <w:p w:rsidR="004F6847" w:rsidRPr="00FC5F88" w:rsidRDefault="004F6847" w:rsidP="004F684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Arial" w:hAnsi="Sylfaen" w:cs="Sylfaen,Arial"/>
                <w:sz w:val="20"/>
                <w:szCs w:val="20"/>
                <w:lang w:val="ka-GE"/>
              </w:rPr>
              <w:t>სამოქალაქო განათლება</w:t>
            </w:r>
          </w:p>
        </w:tc>
        <w:tc>
          <w:tcPr>
            <w:tcW w:w="1135" w:type="dxa"/>
            <w:vAlign w:val="center"/>
          </w:tcPr>
          <w:p w:rsidR="004F6847" w:rsidRPr="00FC5F88" w:rsidRDefault="000F7D8D" w:rsidP="00AF5782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3</w:t>
            </w:r>
          </w:p>
        </w:tc>
      </w:tr>
      <w:tr w:rsidR="004F6847" w:rsidRPr="00FC5F88" w:rsidTr="00EF52F8">
        <w:tc>
          <w:tcPr>
            <w:tcW w:w="709" w:type="dxa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11340" w:type="dxa"/>
            <w:vAlign w:val="center"/>
          </w:tcPr>
          <w:p w:rsidR="004F6847" w:rsidRPr="00FC5F88" w:rsidRDefault="004F6847" w:rsidP="004F684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Arial" w:hAnsi="Sylfaen" w:cs="Sylfaen,Arial"/>
                <w:sz w:val="20"/>
                <w:szCs w:val="20"/>
                <w:lang w:val="ka-GE"/>
              </w:rPr>
              <w:t>უცხოური ენა</w:t>
            </w:r>
          </w:p>
        </w:tc>
        <w:tc>
          <w:tcPr>
            <w:tcW w:w="1135" w:type="dxa"/>
            <w:vAlign w:val="center"/>
          </w:tcPr>
          <w:p w:rsidR="004F6847" w:rsidRPr="00FC5F88" w:rsidRDefault="004F6847" w:rsidP="00AF5782">
            <w:pPr>
              <w:jc w:val="center"/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  <w:t>4</w:t>
            </w:r>
          </w:p>
        </w:tc>
      </w:tr>
      <w:tr w:rsidR="007E6BD7" w:rsidRPr="00FC5F88" w:rsidTr="00EF52F8">
        <w:trPr>
          <w:trHeight w:val="206"/>
        </w:trPr>
        <w:tc>
          <w:tcPr>
            <w:tcW w:w="12049" w:type="dxa"/>
            <w:gridSpan w:val="2"/>
          </w:tcPr>
          <w:p w:rsidR="007E6BD7" w:rsidRPr="00FC5F88" w:rsidRDefault="007E6BD7" w:rsidP="00AF5782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sz w:val="20"/>
                <w:szCs w:val="20"/>
                <w:lang w:val="ka-GE"/>
              </w:rPr>
              <w:t>ჯამი:</w:t>
            </w:r>
          </w:p>
        </w:tc>
        <w:tc>
          <w:tcPr>
            <w:tcW w:w="1135" w:type="dxa"/>
            <w:vAlign w:val="center"/>
          </w:tcPr>
          <w:p w:rsidR="007E6BD7" w:rsidRPr="00FC5F88" w:rsidRDefault="007E6BD7" w:rsidP="00AF5782">
            <w:pPr>
              <w:jc w:val="center"/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1</w:t>
            </w:r>
            <w:r w:rsidR="000F7D8D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7</w:t>
            </w:r>
          </w:p>
        </w:tc>
      </w:tr>
      <w:tr w:rsidR="007E6BD7" w:rsidRPr="00FC5F88" w:rsidTr="00EF52F8">
        <w:tc>
          <w:tcPr>
            <w:tcW w:w="709" w:type="dxa"/>
            <w:shd w:val="clear" w:color="auto" w:fill="BDD6EE" w:themeFill="accent1" w:themeFillTint="66"/>
            <w:vAlign w:val="center"/>
          </w:tcPr>
          <w:p w:rsidR="007E6BD7" w:rsidRPr="00FC5F88" w:rsidRDefault="007E6BD7" w:rsidP="007E6BD7">
            <w:pPr>
              <w:tabs>
                <w:tab w:val="center" w:pos="6673"/>
              </w:tabs>
              <w:jc w:val="center"/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№</w:t>
            </w:r>
          </w:p>
        </w:tc>
        <w:tc>
          <w:tcPr>
            <w:tcW w:w="11340" w:type="dxa"/>
            <w:shd w:val="clear" w:color="auto" w:fill="BDD6EE" w:themeFill="accent1" w:themeFillTint="66"/>
            <w:vAlign w:val="center"/>
          </w:tcPr>
          <w:p w:rsidR="007E6BD7" w:rsidRPr="00FC5F88" w:rsidRDefault="007E6BD7" w:rsidP="007E6BD7">
            <w:pPr>
              <w:tabs>
                <w:tab w:val="center" w:pos="6673"/>
              </w:tabs>
              <w:jc w:val="center"/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 xml:space="preserve">პროფესიული მოდულები </w:t>
            </w: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shd w:val="clear" w:color="auto" w:fill="BDD6EE" w:themeFill="accent1" w:themeFillTint="66"/>
                <w:lang w:val="ka-GE"/>
              </w:rPr>
              <w:t xml:space="preserve">- </w:t>
            </w:r>
            <w:r w:rsidRPr="00FC5F88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BDD6EE" w:themeFill="accent1" w:themeFillTint="66"/>
                <w:lang w:val="ka-GE"/>
              </w:rPr>
              <w:t>გემის სამანქანე განყოფილების ექსპლუატაცია</w:t>
            </w:r>
          </w:p>
        </w:tc>
        <w:tc>
          <w:tcPr>
            <w:tcW w:w="1135" w:type="dxa"/>
            <w:shd w:val="clear" w:color="auto" w:fill="BDD6EE" w:themeFill="accent1" w:themeFillTint="66"/>
            <w:vAlign w:val="center"/>
          </w:tcPr>
          <w:p w:rsidR="007E6BD7" w:rsidRPr="00FC5F88" w:rsidRDefault="007E6BD7" w:rsidP="007E6BD7">
            <w:pPr>
              <w:tabs>
                <w:tab w:val="center" w:pos="6673"/>
              </w:tabs>
              <w:jc w:val="center"/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eastAsia="Sylfaen,Sylfaen,Sylfaen,Sylfaen" w:hAnsi="Sylfaen" w:cs="Sylfaen,Sylfaen,Sylfaen,Sylfaen"/>
                <w:b/>
                <w:bCs/>
                <w:sz w:val="20"/>
                <w:szCs w:val="20"/>
                <w:lang w:val="ka-GE"/>
              </w:rPr>
              <w:t>კრედიტი</w:t>
            </w:r>
          </w:p>
        </w:tc>
      </w:tr>
      <w:tr w:rsidR="00E94F91" w:rsidRPr="00FC5F88" w:rsidTr="00EF52F8">
        <w:trPr>
          <w:trHeight w:val="233"/>
        </w:trPr>
        <w:tc>
          <w:tcPr>
            <w:tcW w:w="709" w:type="dxa"/>
            <w:vAlign w:val="center"/>
          </w:tcPr>
          <w:p w:rsidR="00E94F91" w:rsidRPr="00FC5F88" w:rsidRDefault="00E94F91" w:rsidP="00E94F91">
            <w:pPr>
              <w:jc w:val="center"/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color w:val="000000" w:themeColor="text1"/>
                <w:sz w:val="20"/>
                <w:szCs w:val="20"/>
                <w:lang w:val="ka-GE"/>
              </w:rPr>
              <w:t>1</w:t>
            </w:r>
          </w:p>
        </w:tc>
        <w:tc>
          <w:tcPr>
            <w:tcW w:w="11340" w:type="dxa"/>
            <w:vAlign w:val="center"/>
          </w:tcPr>
          <w:p w:rsidR="00E94F91" w:rsidRPr="00FC5F88" w:rsidRDefault="00E94F91" w:rsidP="00E94F91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 xml:space="preserve">გაცნობითი პრაქტიკა -   </w:t>
            </w:r>
            <w:r w:rsidRPr="00FC5F88">
              <w:rPr>
                <w:rFonts w:ascii="Sylfaen" w:hAnsi="Sylfaen" w:cs="Sylfaen"/>
                <w:sz w:val="20"/>
                <w:szCs w:val="20"/>
                <w:lang w:val="ka-GE"/>
              </w:rPr>
              <w:t>სამანქანე განყოფილების რიგითი მეზღვაურისთვის</w:t>
            </w:r>
          </w:p>
        </w:tc>
        <w:tc>
          <w:tcPr>
            <w:tcW w:w="1135" w:type="dxa"/>
            <w:vAlign w:val="center"/>
          </w:tcPr>
          <w:p w:rsidR="00E94F91" w:rsidRPr="00FC5F88" w:rsidRDefault="00E94F91" w:rsidP="00527FAB">
            <w:pPr>
              <w:jc w:val="center"/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color w:val="000000" w:themeColor="text1"/>
                <w:sz w:val="20"/>
                <w:szCs w:val="20"/>
                <w:lang w:val="ka-GE"/>
              </w:rPr>
              <w:t>2</w:t>
            </w:r>
          </w:p>
        </w:tc>
      </w:tr>
      <w:tr w:rsidR="00E94F91" w:rsidRPr="00FC5F88" w:rsidTr="00EF52F8">
        <w:trPr>
          <w:trHeight w:val="395"/>
        </w:trPr>
        <w:tc>
          <w:tcPr>
            <w:tcW w:w="709" w:type="dxa"/>
            <w:vAlign w:val="center"/>
          </w:tcPr>
          <w:p w:rsidR="00E94F91" w:rsidRPr="00FC5F88" w:rsidRDefault="00E94F91" w:rsidP="00E94F9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11340" w:type="dxa"/>
            <w:vAlign w:val="center"/>
          </w:tcPr>
          <w:p w:rsidR="00E94F91" w:rsidRPr="00FC5F88" w:rsidRDefault="00E94F91" w:rsidP="00E94F91">
            <w:pPr>
              <w:rPr>
                <w:rFonts w:ascii="Sylfaen" w:eastAsia="Sylfaen,Sylfaen,Sylfaen,Sylfaen" w:hAnsi="Sylfaen" w:cs="Sylfaen,Sylfaen,Sylfaen,Sylfaen"/>
                <w:bCs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გემზე უსაფრთხოების უზრუნველყოფა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94F91" w:rsidRPr="00FC5F88" w:rsidRDefault="00E94F91" w:rsidP="00527FAB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7</w:t>
            </w:r>
          </w:p>
        </w:tc>
      </w:tr>
      <w:tr w:rsidR="00E94F91" w:rsidRPr="00FC5F88" w:rsidTr="00EF52F8">
        <w:tc>
          <w:tcPr>
            <w:tcW w:w="709" w:type="dxa"/>
            <w:vAlign w:val="center"/>
          </w:tcPr>
          <w:p w:rsidR="00E94F91" w:rsidRPr="00FC5F88" w:rsidRDefault="00E94F91" w:rsidP="00E94F9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11340" w:type="dxa"/>
            <w:vAlign w:val="center"/>
          </w:tcPr>
          <w:p w:rsidR="00E94F91" w:rsidRPr="00FC5F88" w:rsidRDefault="00E94F91" w:rsidP="00E94F9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/>
                <w:sz w:val="20"/>
                <w:szCs w:val="20"/>
                <w:lang w:val="ka-GE"/>
              </w:rPr>
              <w:t>მექანიზმების ტექნიკური მომსახურება/რემონტი</w:t>
            </w:r>
          </w:p>
        </w:tc>
        <w:tc>
          <w:tcPr>
            <w:tcW w:w="1135" w:type="dxa"/>
            <w:vAlign w:val="center"/>
          </w:tcPr>
          <w:p w:rsidR="00E94F91" w:rsidRPr="00FC5F88" w:rsidRDefault="00E94F91" w:rsidP="00527FAB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6</w:t>
            </w:r>
          </w:p>
        </w:tc>
      </w:tr>
      <w:tr w:rsidR="00E94F91" w:rsidRPr="00FC5F88" w:rsidTr="00EF52F8">
        <w:tc>
          <w:tcPr>
            <w:tcW w:w="709" w:type="dxa"/>
            <w:vAlign w:val="center"/>
          </w:tcPr>
          <w:p w:rsidR="00E94F91" w:rsidRPr="00FC5F88" w:rsidRDefault="00E94F91" w:rsidP="00E94F9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11340" w:type="dxa"/>
            <w:vAlign w:val="center"/>
          </w:tcPr>
          <w:p w:rsidR="00E94F91" w:rsidRPr="00FC5F88" w:rsidRDefault="00E94F91" w:rsidP="00E94F9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/>
                <w:bCs/>
                <w:sz w:val="20"/>
                <w:szCs w:val="20"/>
                <w:lang w:val="ka-GE"/>
              </w:rPr>
              <w:t>გემის სამანქანე დანადგარების  ექსპლუატაცია დამხმარე დონეზე</w:t>
            </w:r>
          </w:p>
        </w:tc>
        <w:tc>
          <w:tcPr>
            <w:tcW w:w="1135" w:type="dxa"/>
            <w:vAlign w:val="center"/>
          </w:tcPr>
          <w:p w:rsidR="00E94F91" w:rsidRPr="00FC5F88" w:rsidRDefault="00E94F91" w:rsidP="00527FAB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8</w:t>
            </w:r>
          </w:p>
        </w:tc>
      </w:tr>
      <w:tr w:rsidR="00E94F91" w:rsidRPr="00FC5F88" w:rsidTr="00EF52F8">
        <w:tc>
          <w:tcPr>
            <w:tcW w:w="709" w:type="dxa"/>
            <w:vAlign w:val="center"/>
          </w:tcPr>
          <w:p w:rsidR="00E94F91" w:rsidRPr="00FC5F88" w:rsidRDefault="00E94F91" w:rsidP="00E94F9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11340" w:type="dxa"/>
            <w:vAlign w:val="center"/>
          </w:tcPr>
          <w:p w:rsidR="00E94F91" w:rsidRPr="00FC5F88" w:rsidRDefault="00E94F91" w:rsidP="00E94F9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/>
                <w:bCs/>
                <w:sz w:val="20"/>
                <w:szCs w:val="20"/>
                <w:lang w:val="ka-GE"/>
              </w:rPr>
              <w:t>სამუშაო გარემოსა და მარაგების მართვა</w:t>
            </w:r>
          </w:p>
        </w:tc>
        <w:tc>
          <w:tcPr>
            <w:tcW w:w="1135" w:type="dxa"/>
            <w:vAlign w:val="center"/>
          </w:tcPr>
          <w:p w:rsidR="00E94F91" w:rsidRPr="00FC5F88" w:rsidRDefault="00E94F91" w:rsidP="00527FAB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2</w:t>
            </w:r>
          </w:p>
        </w:tc>
      </w:tr>
      <w:tr w:rsidR="00E94F91" w:rsidRPr="00FC5F88" w:rsidTr="00EF52F8">
        <w:tc>
          <w:tcPr>
            <w:tcW w:w="709" w:type="dxa"/>
            <w:vAlign w:val="center"/>
          </w:tcPr>
          <w:p w:rsidR="00E94F91" w:rsidRPr="00FC5F88" w:rsidRDefault="00E94F91" w:rsidP="00E94F9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6</w:t>
            </w:r>
          </w:p>
        </w:tc>
        <w:tc>
          <w:tcPr>
            <w:tcW w:w="11340" w:type="dxa"/>
            <w:vAlign w:val="center"/>
          </w:tcPr>
          <w:p w:rsidR="00E94F91" w:rsidRPr="00FC5F88" w:rsidRDefault="00E94F91" w:rsidP="00E94F91">
            <w:pPr>
              <w:keepNext/>
              <w:keepLines/>
              <w:outlineLvl w:val="1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 xml:space="preserve">სპეციალური ინგლისური - </w:t>
            </w:r>
            <w:r w:rsidRPr="00FC5F88">
              <w:rPr>
                <w:rFonts w:ascii="Sylfaen" w:hAnsi="Sylfaen" w:cs="Sylfaen"/>
                <w:sz w:val="20"/>
                <w:szCs w:val="20"/>
                <w:lang w:val="ka-GE"/>
              </w:rPr>
              <w:t>სამანქანე განყოფილების რიგითი მეზღვაურისთვის</w:t>
            </w:r>
          </w:p>
        </w:tc>
        <w:tc>
          <w:tcPr>
            <w:tcW w:w="1135" w:type="dxa"/>
            <w:vAlign w:val="center"/>
          </w:tcPr>
          <w:p w:rsidR="00E94F91" w:rsidRPr="00FC5F88" w:rsidRDefault="00E94F91" w:rsidP="00527FAB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6</w:t>
            </w:r>
          </w:p>
        </w:tc>
      </w:tr>
      <w:tr w:rsidR="00E94F91" w:rsidRPr="00FC5F88" w:rsidTr="00EF52F8">
        <w:tc>
          <w:tcPr>
            <w:tcW w:w="709" w:type="dxa"/>
            <w:vAlign w:val="center"/>
          </w:tcPr>
          <w:p w:rsidR="00E94F91" w:rsidRPr="00FC5F88" w:rsidRDefault="00E94F91" w:rsidP="00E94F91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7</w:t>
            </w:r>
          </w:p>
        </w:tc>
        <w:tc>
          <w:tcPr>
            <w:tcW w:w="11340" w:type="dxa"/>
            <w:vAlign w:val="center"/>
          </w:tcPr>
          <w:p w:rsidR="00E94F91" w:rsidRPr="00FC5F88" w:rsidRDefault="00E94F91" w:rsidP="00E94F91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საწარმოო პრაქტიკა -</w:t>
            </w:r>
            <w:r w:rsidR="000D741F" w:rsidRPr="00FC5F88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Pr="00FC5F88">
              <w:rPr>
                <w:rFonts w:ascii="Sylfaen" w:hAnsi="Sylfaen" w:cs="Sylfaen"/>
                <w:sz w:val="20"/>
                <w:szCs w:val="20"/>
                <w:lang w:val="ka-GE"/>
              </w:rPr>
              <w:t>სამანქანე განყოფილების რიგითი მეზღვაურისთვის</w:t>
            </w:r>
          </w:p>
        </w:tc>
        <w:tc>
          <w:tcPr>
            <w:tcW w:w="1135" w:type="dxa"/>
            <w:vAlign w:val="center"/>
          </w:tcPr>
          <w:p w:rsidR="00E94F91" w:rsidRPr="00FC5F88" w:rsidRDefault="00E94F91" w:rsidP="00527FAB">
            <w:pPr>
              <w:jc w:val="center"/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sz w:val="20"/>
                <w:szCs w:val="20"/>
                <w:lang w:val="ka-GE"/>
              </w:rPr>
              <w:t>40</w:t>
            </w:r>
          </w:p>
        </w:tc>
      </w:tr>
      <w:tr w:rsidR="00E94F91" w:rsidRPr="00FC5F88" w:rsidTr="00EF52F8">
        <w:tc>
          <w:tcPr>
            <w:tcW w:w="709" w:type="dxa"/>
          </w:tcPr>
          <w:p w:rsidR="00E94F91" w:rsidRPr="00FC5F88" w:rsidRDefault="00E94F91" w:rsidP="00527FAB">
            <w:pPr>
              <w:pStyle w:val="a3"/>
              <w:ind w:left="540"/>
              <w:jc w:val="both"/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  <w:tc>
          <w:tcPr>
            <w:tcW w:w="11340" w:type="dxa"/>
            <w:vAlign w:val="center"/>
          </w:tcPr>
          <w:p w:rsidR="00E94F91" w:rsidRPr="00FC5F88" w:rsidRDefault="00E94F91" w:rsidP="00527FAB">
            <w:pPr>
              <w:keepNext/>
              <w:keepLines/>
              <w:jc w:val="center"/>
              <w:outlineLvl w:val="1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ჯამი:</w:t>
            </w:r>
          </w:p>
        </w:tc>
        <w:tc>
          <w:tcPr>
            <w:tcW w:w="1135" w:type="dxa"/>
            <w:vAlign w:val="center"/>
          </w:tcPr>
          <w:p w:rsidR="00E94F91" w:rsidRPr="00FC5F88" w:rsidRDefault="00E94F91" w:rsidP="00527FAB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ka-GE"/>
              </w:rPr>
            </w:pPr>
            <w:r w:rsidRPr="00FC5F88">
              <w:rPr>
                <w:rFonts w:ascii="Sylfaen" w:hAnsi="Sylfaen" w:cs="Arial"/>
                <w:b/>
                <w:sz w:val="20"/>
                <w:szCs w:val="20"/>
                <w:lang w:val="ka-GE"/>
              </w:rPr>
              <w:t>71</w:t>
            </w:r>
          </w:p>
        </w:tc>
      </w:tr>
    </w:tbl>
    <w:p w:rsidR="00210265" w:rsidRDefault="00210265" w:rsidP="003D3676">
      <w:pPr>
        <w:pStyle w:val="a3"/>
        <w:tabs>
          <w:tab w:val="left" w:pos="360"/>
        </w:tabs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3D3676" w:rsidRPr="0037135C" w:rsidRDefault="003D3676" w:rsidP="003D3676">
      <w:pPr>
        <w:pStyle w:val="a3"/>
        <w:tabs>
          <w:tab w:val="left" w:pos="360"/>
        </w:tabs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38205D">
        <w:rPr>
          <w:rFonts w:ascii="Sylfaen" w:hAnsi="Sylfaen"/>
          <w:b/>
          <w:sz w:val="20"/>
          <w:szCs w:val="20"/>
          <w:lang w:val="ka-GE"/>
        </w:rPr>
        <w:t>არაქართულენოვანი</w:t>
      </w:r>
      <w:r>
        <w:rPr>
          <w:rFonts w:ascii="Sylfaen" w:hAnsi="Sylfaen"/>
          <w:b/>
          <w:sz w:val="20"/>
          <w:szCs w:val="20"/>
          <w:lang w:val="ka-GE"/>
        </w:rPr>
        <w:t xml:space="preserve"> პროფესიული</w:t>
      </w:r>
      <w:r w:rsidRPr="0038205D">
        <w:rPr>
          <w:rFonts w:ascii="Sylfaen" w:hAnsi="Sylfaen"/>
          <w:b/>
          <w:sz w:val="20"/>
          <w:szCs w:val="20"/>
          <w:lang w:val="ka-GE"/>
        </w:rPr>
        <w:t xml:space="preserve"> სტუდენტებისათვის </w:t>
      </w:r>
      <w:r w:rsidRPr="00322408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სამანქანე განყოფილების </w:t>
      </w:r>
      <w:r>
        <w:rPr>
          <w:rFonts w:ascii="Sylfaen" w:hAnsi="Sylfaen" w:cs="Arial"/>
          <w:b/>
          <w:i/>
          <w:sz w:val="20"/>
          <w:szCs w:val="20"/>
          <w:lang w:val="ka-GE"/>
        </w:rPr>
        <w:t xml:space="preserve">რიგითი </w:t>
      </w:r>
      <w:r w:rsidRPr="00090C67">
        <w:rPr>
          <w:rFonts w:ascii="Sylfaen" w:hAnsi="Sylfaen" w:cs="Arial"/>
          <w:b/>
          <w:i/>
          <w:sz w:val="20"/>
          <w:szCs w:val="20"/>
          <w:lang w:val="ka-GE"/>
        </w:rPr>
        <w:t xml:space="preserve">მეზღვაურის </w:t>
      </w:r>
      <w:r>
        <w:rPr>
          <w:rFonts w:ascii="Sylfaen" w:hAnsi="Sylfaen" w:cs="Sylfaen"/>
          <w:b/>
          <w:sz w:val="20"/>
          <w:szCs w:val="20"/>
          <w:lang w:val="ka-GE"/>
        </w:rPr>
        <w:t>პროფესიული საგანმანათლებლო პროგრამა</w:t>
      </w:r>
      <w:r w:rsidRPr="00FC5F8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ითვალისწინებს </w:t>
      </w:r>
      <w:r>
        <w:rPr>
          <w:rFonts w:ascii="Sylfaen" w:hAnsi="Sylfaen" w:cs="Sylfaen"/>
          <w:b/>
          <w:sz w:val="20"/>
          <w:szCs w:val="20"/>
          <w:lang w:val="ka-GE"/>
        </w:rPr>
        <w:t>10</w:t>
      </w:r>
      <w:r w:rsidR="000F7D8D">
        <w:rPr>
          <w:rFonts w:ascii="Sylfaen" w:hAnsi="Sylfaen" w:cs="Sylfaen"/>
          <w:b/>
          <w:sz w:val="20"/>
          <w:szCs w:val="20"/>
          <w:lang w:val="ka-GE"/>
        </w:rPr>
        <w:t>3</w:t>
      </w:r>
      <w:r w:rsidRPr="0037135C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37135C">
        <w:rPr>
          <w:rFonts w:ascii="Sylfaen" w:hAnsi="Sylfaen" w:cs="Sylfaen"/>
          <w:sz w:val="20"/>
          <w:szCs w:val="20"/>
          <w:lang w:val="ka-GE"/>
        </w:rPr>
        <w:t>კრედიტის</w:t>
      </w:r>
      <w:r>
        <w:rPr>
          <w:rFonts w:ascii="Sylfaen" w:hAnsi="Sylfaen" w:cs="Sylfaen"/>
          <w:sz w:val="20"/>
          <w:szCs w:val="20"/>
          <w:lang w:val="ka-GE"/>
        </w:rPr>
        <w:t xml:space="preserve"> (1 კრედიტი–25 საათი)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 მოცულობის მოდულებს, მოდულები კლასიფიცირებულია შემდეგნაირად:  </w:t>
      </w:r>
    </w:p>
    <w:p w:rsidR="003D3676" w:rsidRPr="0037135C" w:rsidRDefault="003D3676" w:rsidP="003D3676">
      <w:pPr>
        <w:pStyle w:val="a3"/>
        <w:numPr>
          <w:ilvl w:val="0"/>
          <w:numId w:val="16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37135C">
        <w:rPr>
          <w:rFonts w:ascii="Sylfaen" w:hAnsi="Sylfaen" w:cs="Sylfaen"/>
          <w:sz w:val="20"/>
          <w:szCs w:val="20"/>
          <w:lang w:val="ka-GE"/>
        </w:rPr>
        <w:t>ზოგადი მოდულები</w:t>
      </w:r>
      <w:r>
        <w:rPr>
          <w:rFonts w:ascii="Sylfaen" w:hAnsi="Sylfaen" w:cs="Sylfaen"/>
          <w:sz w:val="20"/>
          <w:szCs w:val="20"/>
          <w:lang w:val="ka-GE"/>
        </w:rPr>
        <w:t xml:space="preserve"> (6 მოდული) 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- </w:t>
      </w:r>
      <w:r w:rsidRPr="0037135C">
        <w:rPr>
          <w:rFonts w:ascii="Sylfaen" w:hAnsi="Sylfaen" w:cs="Sylfaen"/>
          <w:b/>
          <w:sz w:val="20"/>
          <w:szCs w:val="20"/>
          <w:lang w:val="ka-GE"/>
        </w:rPr>
        <w:t>1</w:t>
      </w:r>
      <w:r w:rsidR="00566666">
        <w:rPr>
          <w:rFonts w:ascii="Sylfaen" w:hAnsi="Sylfaen" w:cs="Sylfaen"/>
          <w:b/>
          <w:sz w:val="20"/>
          <w:szCs w:val="20"/>
          <w:lang w:val="ka-GE"/>
        </w:rPr>
        <w:t>7</w:t>
      </w:r>
      <w:r w:rsidRPr="0037135C">
        <w:rPr>
          <w:rFonts w:ascii="Sylfaen" w:hAnsi="Sylfaen" w:cs="Sylfaen"/>
          <w:sz w:val="20"/>
          <w:szCs w:val="20"/>
          <w:lang w:val="ka-GE"/>
        </w:rPr>
        <w:t xml:space="preserve"> კრედიტის მოცულობით; </w:t>
      </w:r>
    </w:p>
    <w:p w:rsidR="003D3676" w:rsidRPr="00EC7679" w:rsidRDefault="003D3676" w:rsidP="003D3676">
      <w:pPr>
        <w:pStyle w:val="a3"/>
        <w:numPr>
          <w:ilvl w:val="0"/>
          <w:numId w:val="16"/>
        </w:numPr>
        <w:ind w:left="0" w:firstLine="360"/>
        <w:jc w:val="both"/>
        <w:rPr>
          <w:rFonts w:ascii="Sylfaen" w:hAnsi="Sylfaen"/>
          <w:b/>
          <w:sz w:val="20"/>
          <w:szCs w:val="20"/>
          <w:lang w:val="ka-GE"/>
        </w:rPr>
      </w:pPr>
      <w:r w:rsidRPr="00EC7679">
        <w:rPr>
          <w:rFonts w:ascii="Sylfaen" w:hAnsi="Sylfaen" w:cs="Sylfaen"/>
          <w:sz w:val="20"/>
          <w:szCs w:val="20"/>
          <w:lang w:val="ka-GE"/>
        </w:rPr>
        <w:t xml:space="preserve">პროფესიული მოდულები (9 მოდული) - </w:t>
      </w:r>
      <w:r w:rsidRPr="00EC7679">
        <w:rPr>
          <w:rFonts w:ascii="Sylfaen" w:hAnsi="Sylfaen" w:cs="Sylfaen"/>
          <w:b/>
          <w:sz w:val="20"/>
          <w:szCs w:val="20"/>
          <w:lang w:val="ka-GE"/>
        </w:rPr>
        <w:t>7</w:t>
      </w:r>
      <w:r>
        <w:rPr>
          <w:rFonts w:ascii="Sylfaen" w:hAnsi="Sylfaen" w:cs="Sylfaen"/>
          <w:b/>
          <w:sz w:val="20"/>
          <w:szCs w:val="20"/>
          <w:lang w:val="ka-GE"/>
        </w:rPr>
        <w:t>1</w:t>
      </w:r>
      <w:r w:rsidRPr="00EC767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EC7679">
        <w:rPr>
          <w:rFonts w:ascii="Sylfaen" w:hAnsi="Sylfaen" w:cs="Sylfaen"/>
          <w:sz w:val="20"/>
          <w:szCs w:val="20"/>
          <w:lang w:val="ka-GE"/>
        </w:rPr>
        <w:t>კრედიტის მოცულობით;</w:t>
      </w:r>
    </w:p>
    <w:p w:rsidR="003D3676" w:rsidRPr="00CF668F" w:rsidRDefault="003D3676" w:rsidP="003D3676">
      <w:pPr>
        <w:pStyle w:val="a3"/>
        <w:numPr>
          <w:ilvl w:val="0"/>
          <w:numId w:val="16"/>
        </w:numPr>
        <w:ind w:left="0" w:firstLine="360"/>
        <w:jc w:val="both"/>
        <w:rPr>
          <w:rFonts w:ascii="Sylfaen" w:hAnsi="Sylfaen"/>
          <w:sz w:val="20"/>
          <w:szCs w:val="20"/>
          <w:lang w:val="ka-GE"/>
        </w:rPr>
      </w:pPr>
      <w:r w:rsidRPr="00EC7679">
        <w:rPr>
          <w:rFonts w:ascii="Sylfaen" w:hAnsi="Sylfaen"/>
          <w:sz w:val="20"/>
          <w:szCs w:val="20"/>
          <w:lang w:val="ka-GE"/>
        </w:rPr>
        <w:t xml:space="preserve">ქართული ენა </w:t>
      </w:r>
      <w:r w:rsidRPr="00EC7679">
        <w:rPr>
          <w:rFonts w:ascii="Sylfaen" w:hAnsi="Sylfaen"/>
          <w:sz w:val="20"/>
          <w:szCs w:val="20"/>
          <w:lang w:val="en-US"/>
        </w:rPr>
        <w:t xml:space="preserve">A2 </w:t>
      </w:r>
      <w:r>
        <w:rPr>
          <w:rFonts w:ascii="Sylfaen" w:hAnsi="Sylfaen"/>
          <w:sz w:val="20"/>
          <w:szCs w:val="20"/>
          <w:lang w:val="ka-GE"/>
        </w:rPr>
        <w:t>(</w:t>
      </w:r>
      <w:r w:rsidRPr="00EC7679">
        <w:rPr>
          <w:rFonts w:ascii="Sylfaen" w:hAnsi="Sylfaen"/>
          <w:sz w:val="20"/>
          <w:szCs w:val="20"/>
          <w:lang w:val="ka-GE"/>
        </w:rPr>
        <w:t>მოდული</w:t>
      </w:r>
      <w:r>
        <w:rPr>
          <w:rFonts w:ascii="Sylfaen" w:hAnsi="Sylfaen"/>
          <w:sz w:val="20"/>
          <w:szCs w:val="20"/>
          <w:lang w:val="ka-GE"/>
        </w:rPr>
        <w:t>)</w:t>
      </w:r>
      <w:r w:rsidRPr="00EC7679">
        <w:rPr>
          <w:rFonts w:ascii="Sylfaen" w:hAnsi="Sylfaen"/>
          <w:sz w:val="20"/>
          <w:szCs w:val="20"/>
          <w:lang w:val="ka-GE"/>
        </w:rPr>
        <w:t xml:space="preserve"> -</w:t>
      </w:r>
      <w:r w:rsidRPr="00EC7679">
        <w:rPr>
          <w:rFonts w:ascii="Sylfaen" w:hAnsi="Sylfaen" w:cs="Sylfaen"/>
          <w:b/>
          <w:sz w:val="20"/>
          <w:szCs w:val="20"/>
          <w:lang w:val="ka-GE"/>
        </w:rPr>
        <w:t>15</w:t>
      </w:r>
      <w:r w:rsidRPr="00EC7679">
        <w:rPr>
          <w:rFonts w:ascii="Sylfaen" w:hAnsi="Sylfaen" w:cs="Sylfaen"/>
          <w:sz w:val="20"/>
          <w:szCs w:val="20"/>
          <w:lang w:val="ka-GE"/>
        </w:rPr>
        <w:t xml:space="preserve"> კრედიტის მოცულობით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:rsidR="00CF668F" w:rsidRDefault="00CF668F" w:rsidP="00CF668F">
      <w:pPr>
        <w:pStyle w:val="a3"/>
        <w:numPr>
          <w:ilvl w:val="0"/>
          <w:numId w:val="16"/>
        </w:numPr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პროგრამის ხანგრძლივობაა -71 კვირა</w:t>
      </w:r>
    </w:p>
    <w:p w:rsidR="00CF668F" w:rsidRPr="00EC7679" w:rsidRDefault="00CF668F" w:rsidP="00CF668F">
      <w:pPr>
        <w:pStyle w:val="a3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3D3676" w:rsidRDefault="009A5B8D" w:rsidP="003D3676">
      <w:pPr>
        <w:pStyle w:val="a3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322408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სამანქანე </w:t>
      </w:r>
      <w:r w:rsidR="003D3676" w:rsidRPr="00090C67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განყოფილების ექსპლუატაციაში</w:t>
      </w:r>
      <w:r w:rsidR="003D3676" w:rsidRPr="00090C67">
        <w:rPr>
          <w:rFonts w:ascii="Sylfaen" w:hAnsi="Sylfaen" w:cs="Sylfaen"/>
          <w:b/>
          <w:sz w:val="20"/>
          <w:szCs w:val="20"/>
          <w:lang w:val="ka-GE"/>
        </w:rPr>
        <w:t xml:space="preserve"> საბაზო პროფესიული კვალიფიკაციის</w:t>
      </w:r>
      <w:r w:rsidR="003D3676" w:rsidRPr="00090C67">
        <w:rPr>
          <w:rFonts w:ascii="Sylfaen" w:hAnsi="Sylfaen" w:cs="Sylfaen"/>
          <w:sz w:val="20"/>
          <w:szCs w:val="20"/>
          <w:lang w:val="ka-GE"/>
        </w:rPr>
        <w:t xml:space="preserve"> მინიჭებისთვის </w:t>
      </w:r>
      <w:r w:rsidR="003D3676">
        <w:rPr>
          <w:rFonts w:ascii="Sylfaen" w:hAnsi="Sylfaen" w:cs="Sylfaen"/>
          <w:sz w:val="20"/>
          <w:szCs w:val="20"/>
          <w:lang w:val="ka-GE"/>
        </w:rPr>
        <w:t xml:space="preserve">არაქართულენოვანმა </w:t>
      </w:r>
      <w:r w:rsidR="003D3676" w:rsidRPr="00090C67">
        <w:rPr>
          <w:rFonts w:ascii="Sylfaen" w:hAnsi="Sylfaen" w:cs="Sylfaen"/>
          <w:sz w:val="20"/>
          <w:szCs w:val="20"/>
          <w:lang w:val="ka-GE"/>
        </w:rPr>
        <w:t>პ</w:t>
      </w:r>
      <w:r w:rsidR="003D3676">
        <w:rPr>
          <w:rFonts w:ascii="Sylfaen" w:hAnsi="Sylfaen" w:cs="Sylfaen"/>
          <w:sz w:val="20"/>
          <w:szCs w:val="20"/>
          <w:lang w:val="ka-GE"/>
        </w:rPr>
        <w:t>როფესიულმა სტუდენტმა</w:t>
      </w:r>
      <w:r w:rsidR="003D3676" w:rsidRPr="00090C67">
        <w:rPr>
          <w:rFonts w:ascii="Sylfaen" w:hAnsi="Sylfaen" w:cs="Sylfaen"/>
          <w:sz w:val="20"/>
          <w:szCs w:val="20"/>
          <w:lang w:val="ka-GE"/>
        </w:rPr>
        <w:t xml:space="preserve"> უნდა დააგროვოს </w:t>
      </w:r>
      <w:r w:rsidR="003D3676">
        <w:rPr>
          <w:rFonts w:ascii="Sylfaen" w:hAnsi="Sylfaen" w:cs="Sylfaen"/>
          <w:b/>
          <w:sz w:val="20"/>
          <w:szCs w:val="20"/>
          <w:lang w:val="ka-GE"/>
        </w:rPr>
        <w:t>10</w:t>
      </w:r>
      <w:r w:rsidR="00566666">
        <w:rPr>
          <w:rFonts w:ascii="Sylfaen" w:hAnsi="Sylfaen" w:cs="Sylfaen"/>
          <w:b/>
          <w:sz w:val="20"/>
          <w:szCs w:val="20"/>
          <w:lang w:val="ka-GE"/>
        </w:rPr>
        <w:t>3</w:t>
      </w:r>
      <w:r w:rsidR="003D367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3D3676" w:rsidRPr="00090C67">
        <w:rPr>
          <w:rFonts w:ascii="Sylfaen" w:hAnsi="Sylfaen" w:cs="Sylfaen"/>
          <w:sz w:val="20"/>
          <w:szCs w:val="20"/>
          <w:lang w:val="ka-GE"/>
        </w:rPr>
        <w:t xml:space="preserve"> კრედიტი.</w:t>
      </w:r>
    </w:p>
    <w:p w:rsidR="00D14654" w:rsidRPr="0038205D" w:rsidRDefault="00D14654" w:rsidP="00D14654">
      <w:pPr>
        <w:pStyle w:val="a3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6650CC" w:rsidRDefault="00E94F91" w:rsidP="007C2728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70"/>
          <w:tab w:val="left" w:pos="360"/>
        </w:tabs>
        <w:ind w:left="0" w:firstLine="0"/>
        <w:jc w:val="both"/>
        <w:rPr>
          <w:rFonts w:ascii="Sylfaen" w:hAnsi="Sylfaen" w:cs="Sylfaen"/>
          <w:b/>
          <w:bCs/>
          <w:i/>
          <w:sz w:val="20"/>
          <w:szCs w:val="20"/>
          <w:lang w:val="ka-GE"/>
        </w:rPr>
      </w:pPr>
      <w:r w:rsidRPr="00040CFB">
        <w:rPr>
          <w:rFonts w:ascii="Sylfaen" w:hAnsi="Sylfaen"/>
          <w:b/>
          <w:sz w:val="20"/>
          <w:szCs w:val="20"/>
          <w:lang w:val="ka-GE"/>
        </w:rPr>
        <w:t xml:space="preserve">მისანიჭებელი </w:t>
      </w:r>
      <w:r w:rsidR="00040CFB">
        <w:rPr>
          <w:rFonts w:ascii="Sylfaen" w:hAnsi="Sylfaen"/>
          <w:b/>
          <w:sz w:val="20"/>
          <w:szCs w:val="20"/>
          <w:lang w:val="ka-GE"/>
        </w:rPr>
        <w:t>კვალიფიკაცი</w:t>
      </w:r>
      <w:r w:rsidR="00596325" w:rsidRPr="00040CFB">
        <w:rPr>
          <w:rFonts w:ascii="Sylfaen" w:hAnsi="Sylfaen"/>
          <w:b/>
          <w:sz w:val="20"/>
          <w:szCs w:val="20"/>
          <w:lang w:val="ka-GE"/>
        </w:rPr>
        <w:t xml:space="preserve">ის </w:t>
      </w:r>
      <w:r w:rsidR="00F120BD" w:rsidRPr="00040CFB">
        <w:rPr>
          <w:rFonts w:ascii="Sylfaen" w:hAnsi="Sylfaen"/>
          <w:b/>
          <w:sz w:val="20"/>
          <w:szCs w:val="20"/>
          <w:lang w:val="ka-GE"/>
        </w:rPr>
        <w:t>შესაბამისი</w:t>
      </w:r>
      <w:r w:rsidR="00D023A8" w:rsidRPr="00040CFB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D73DD8" w:rsidRPr="00040CFB">
        <w:rPr>
          <w:rFonts w:ascii="Sylfaen" w:hAnsi="Sylfaen" w:cs="Sylfaen"/>
          <w:b/>
          <w:bCs/>
          <w:i/>
          <w:sz w:val="20"/>
          <w:szCs w:val="20"/>
          <w:lang w:val="ka-GE"/>
        </w:rPr>
        <w:t xml:space="preserve">სწავლის შედეგები </w:t>
      </w:r>
      <w:r w:rsidR="00D73DD8" w:rsidRPr="00040CFB">
        <w:rPr>
          <w:rFonts w:ascii="Sylfaen" w:hAnsi="Sylfaen" w:cs="Sylfaen"/>
          <w:b/>
          <w:i/>
          <w:sz w:val="20"/>
          <w:szCs w:val="20"/>
          <w:lang w:val="ka-GE"/>
        </w:rPr>
        <w:t xml:space="preserve">გემის სამანქანე განყოფილების ექსპლუატაციის </w:t>
      </w:r>
      <w:r w:rsidR="00D73DD8" w:rsidRPr="00040CFB">
        <w:rPr>
          <w:rFonts w:ascii="Sylfaen" w:hAnsi="Sylfaen" w:cs="Sylfaen"/>
          <w:b/>
          <w:bCs/>
          <w:i/>
          <w:sz w:val="20"/>
          <w:szCs w:val="20"/>
          <w:lang w:val="ka-GE"/>
        </w:rPr>
        <w:t>მიმართულებით</w:t>
      </w:r>
      <w:r w:rsidR="00040CFB">
        <w:rPr>
          <w:rFonts w:ascii="Sylfaen" w:hAnsi="Sylfaen" w:cs="Sylfaen"/>
          <w:b/>
          <w:bCs/>
          <w:i/>
          <w:sz w:val="20"/>
          <w:szCs w:val="20"/>
          <w:lang w:val="ka-GE"/>
        </w:rPr>
        <w:t>:</w:t>
      </w:r>
    </w:p>
    <w:p w:rsidR="003D3676" w:rsidRPr="00040CFB" w:rsidRDefault="003D3676" w:rsidP="003D3676">
      <w:pPr>
        <w:pStyle w:val="a3"/>
        <w:shd w:val="clear" w:color="auto" w:fill="FFFFFF" w:themeFill="background1"/>
        <w:tabs>
          <w:tab w:val="left" w:pos="270"/>
          <w:tab w:val="left" w:pos="360"/>
        </w:tabs>
        <w:ind w:left="0"/>
        <w:jc w:val="both"/>
        <w:rPr>
          <w:rFonts w:ascii="Sylfaen" w:hAnsi="Sylfaen" w:cs="Sylfaen"/>
          <w:b/>
          <w:bCs/>
          <w:i/>
          <w:sz w:val="20"/>
          <w:szCs w:val="20"/>
          <w:lang w:val="ka-GE"/>
        </w:rPr>
      </w:pPr>
    </w:p>
    <w:p w:rsidR="00381C4C" w:rsidRPr="00FC5F88" w:rsidRDefault="00381C4C" w:rsidP="0077694E">
      <w:pPr>
        <w:pStyle w:val="a3"/>
        <w:numPr>
          <w:ilvl w:val="0"/>
          <w:numId w:val="13"/>
        </w:numPr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FC5F88">
        <w:rPr>
          <w:rFonts w:ascii="Sylfaen" w:hAnsi="Sylfaen"/>
          <w:bCs/>
          <w:color w:val="000000"/>
          <w:sz w:val="20"/>
          <w:szCs w:val="20"/>
          <w:lang w:val="ka-GE"/>
        </w:rPr>
        <w:t>სამანქანე განყოფილების  ქვაბების, მექანიზმების, დანადგარების სისტემების ტექნიკური მომსახურება</w:t>
      </w:r>
    </w:p>
    <w:p w:rsidR="00381C4C" w:rsidRPr="00FC5F88" w:rsidRDefault="00381C4C" w:rsidP="0077694E">
      <w:pPr>
        <w:pStyle w:val="a3"/>
        <w:numPr>
          <w:ilvl w:val="0"/>
          <w:numId w:val="13"/>
        </w:numPr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FC5F88">
        <w:rPr>
          <w:rFonts w:ascii="Sylfaen" w:hAnsi="Sylfaen"/>
          <w:bCs/>
          <w:color w:val="000000"/>
          <w:sz w:val="20"/>
          <w:szCs w:val="20"/>
          <w:lang w:val="ka-GE"/>
        </w:rPr>
        <w:t>სამანქანე განყოფილების მექნიზმების რემონტი - შეკეთება</w:t>
      </w:r>
    </w:p>
    <w:p w:rsidR="00381C4C" w:rsidRPr="00FC5F88" w:rsidRDefault="00381C4C" w:rsidP="0077694E">
      <w:pPr>
        <w:pStyle w:val="a3"/>
        <w:numPr>
          <w:ilvl w:val="0"/>
          <w:numId w:val="13"/>
        </w:numPr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FC5F88">
        <w:rPr>
          <w:rFonts w:ascii="Sylfaen" w:hAnsi="Sylfaen"/>
          <w:bCs/>
          <w:color w:val="000000"/>
          <w:sz w:val="20"/>
          <w:szCs w:val="20"/>
          <w:lang w:val="ka-GE"/>
        </w:rPr>
        <w:t>სამანქანე განყოფილების ვახტის წარმოება</w:t>
      </w:r>
    </w:p>
    <w:p w:rsidR="00381C4C" w:rsidRPr="00FC5F88" w:rsidRDefault="00381C4C" w:rsidP="0077694E">
      <w:pPr>
        <w:pStyle w:val="a3"/>
        <w:numPr>
          <w:ilvl w:val="0"/>
          <w:numId w:val="13"/>
        </w:numPr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FC5F88">
        <w:rPr>
          <w:rFonts w:ascii="Sylfaen" w:hAnsi="Sylfaen"/>
          <w:bCs/>
          <w:color w:val="000000"/>
          <w:sz w:val="20"/>
          <w:szCs w:val="20"/>
          <w:lang w:val="ka-GE"/>
        </w:rPr>
        <w:t>სამღებრო სამუშაოების შესრულება</w:t>
      </w:r>
    </w:p>
    <w:p w:rsidR="00381C4C" w:rsidRPr="00FC5F88" w:rsidRDefault="00381C4C" w:rsidP="0077694E">
      <w:pPr>
        <w:pStyle w:val="a3"/>
        <w:numPr>
          <w:ilvl w:val="0"/>
          <w:numId w:val="13"/>
        </w:numPr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FC5F88">
        <w:rPr>
          <w:rFonts w:ascii="Sylfaen" w:hAnsi="Sylfaen"/>
          <w:bCs/>
          <w:color w:val="000000"/>
          <w:sz w:val="20"/>
          <w:szCs w:val="20"/>
          <w:lang w:val="ka-GE"/>
        </w:rPr>
        <w:t>საწვავის მიღებისა და გადატუმბვის ოპერაციებში მონაწილეობა</w:t>
      </w:r>
    </w:p>
    <w:p w:rsidR="00381C4C" w:rsidRPr="00FC5F88" w:rsidRDefault="00381C4C" w:rsidP="0077694E">
      <w:pPr>
        <w:pStyle w:val="a3"/>
        <w:numPr>
          <w:ilvl w:val="0"/>
          <w:numId w:val="13"/>
        </w:numPr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FC5F88">
        <w:rPr>
          <w:rFonts w:ascii="Sylfaen" w:hAnsi="Sylfaen"/>
          <w:bCs/>
          <w:color w:val="000000"/>
          <w:sz w:val="20"/>
          <w:szCs w:val="20"/>
          <w:lang w:val="ka-GE"/>
        </w:rPr>
        <w:t>ლიალურ და ბალასტურ წყლებთან დაკავშირებულ ოპერაციებში მონაწილეობა</w:t>
      </w:r>
    </w:p>
    <w:p w:rsidR="006650CC" w:rsidRPr="00FC5F88" w:rsidRDefault="00381C4C" w:rsidP="0077694E">
      <w:pPr>
        <w:pStyle w:val="a3"/>
        <w:numPr>
          <w:ilvl w:val="0"/>
          <w:numId w:val="13"/>
        </w:numPr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FC5F88">
        <w:rPr>
          <w:rFonts w:ascii="Sylfaen" w:hAnsi="Sylfaen"/>
          <w:bCs/>
          <w:color w:val="000000"/>
          <w:sz w:val="20"/>
          <w:szCs w:val="20"/>
          <w:lang w:val="ka-GE"/>
        </w:rPr>
        <w:t>სამუშაო გარემოსა და მარაგების მართვა</w:t>
      </w:r>
    </w:p>
    <w:p w:rsidR="006650CC" w:rsidRPr="00FC5F88" w:rsidRDefault="006650CC" w:rsidP="0077694E">
      <w:pPr>
        <w:pStyle w:val="a3"/>
        <w:numPr>
          <w:ilvl w:val="0"/>
          <w:numId w:val="13"/>
        </w:numPr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FC5F88">
        <w:rPr>
          <w:rFonts w:ascii="Sylfaen" w:hAnsi="Sylfaen"/>
          <w:bCs/>
          <w:color w:val="000000"/>
          <w:sz w:val="20"/>
          <w:szCs w:val="20"/>
          <w:lang w:val="ka-GE"/>
        </w:rPr>
        <w:t>გ</w:t>
      </w:r>
      <w:r w:rsidR="00AA7D84" w:rsidRPr="00FC5F88">
        <w:rPr>
          <w:rFonts w:ascii="Sylfaen" w:hAnsi="Sylfaen"/>
          <w:bCs/>
          <w:color w:val="000000"/>
          <w:sz w:val="20"/>
          <w:szCs w:val="20"/>
          <w:lang w:val="ka-GE"/>
        </w:rPr>
        <w:t>ემზე უსაფრთხოების უზრუნველყოფა.</w:t>
      </w:r>
    </w:p>
    <w:p w:rsidR="005C6BE0" w:rsidRPr="00FC5F88" w:rsidRDefault="005C6BE0" w:rsidP="006650CC">
      <w:pPr>
        <w:pStyle w:val="a3"/>
        <w:tabs>
          <w:tab w:val="left" w:pos="270"/>
        </w:tabs>
        <w:ind w:left="0"/>
        <w:rPr>
          <w:rFonts w:ascii="Sylfaen" w:hAnsi="Sylfaen"/>
          <w:b/>
          <w:sz w:val="20"/>
          <w:szCs w:val="20"/>
          <w:lang w:val="ka-GE"/>
        </w:rPr>
      </w:pPr>
    </w:p>
    <w:p w:rsidR="005C0598" w:rsidRPr="00FC5F88" w:rsidRDefault="00D41495" w:rsidP="005C0598">
      <w:pPr>
        <w:ind w:left="284"/>
        <w:jc w:val="both"/>
        <w:rPr>
          <w:rFonts w:ascii="Sylfaen" w:hAnsi="Sylfaen" w:cs="Arial"/>
          <w:b/>
          <w:bCs/>
          <w:sz w:val="20"/>
          <w:szCs w:val="20"/>
          <w:lang w:val="ka-GE"/>
        </w:rPr>
      </w:pPr>
      <w:r w:rsidRPr="00FC5F88">
        <w:rPr>
          <w:rFonts w:ascii="Sylfaen" w:hAnsi="Sylfaen" w:cs="Arial"/>
          <w:b/>
          <w:sz w:val="20"/>
          <w:szCs w:val="20"/>
          <w:lang w:val="ka-GE"/>
        </w:rPr>
        <w:t>9</w:t>
      </w:r>
      <w:r w:rsidR="00E94F91" w:rsidRPr="00FC5F88">
        <w:rPr>
          <w:rFonts w:ascii="Sylfaen" w:hAnsi="Sylfaen" w:cs="Arial"/>
          <w:b/>
          <w:sz w:val="20"/>
          <w:szCs w:val="20"/>
          <w:lang w:val="ka-GE"/>
        </w:rPr>
        <w:t xml:space="preserve"> </w:t>
      </w:r>
      <w:r w:rsidR="00E94F91" w:rsidRPr="00FC5F88">
        <w:rPr>
          <w:rFonts w:ascii="Sylfaen" w:hAnsi="Sylfaen" w:cs="Arial"/>
          <w:b/>
          <w:bCs/>
          <w:sz w:val="20"/>
          <w:szCs w:val="20"/>
          <w:lang w:val="ka-GE"/>
        </w:rPr>
        <w:t>.  პროფესიული საგანმანათლებლო პროგრამის შემუშავება</w:t>
      </w:r>
    </w:p>
    <w:p w:rsidR="00040CFB" w:rsidRDefault="003D3676" w:rsidP="003D3676">
      <w:pPr>
        <w:pStyle w:val="a3"/>
        <w:tabs>
          <w:tab w:val="left" w:pos="270"/>
        </w:tabs>
        <w:ind w:left="0"/>
        <w:jc w:val="both"/>
        <w:rPr>
          <w:rFonts w:ascii="Sylfaen" w:hAnsi="Sylfaen" w:cs="Arial"/>
          <w:sz w:val="20"/>
          <w:szCs w:val="20"/>
        </w:rPr>
      </w:pPr>
      <w:r w:rsidRPr="00322408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სამანქანე განყოფილების </w:t>
      </w:r>
      <w:r>
        <w:rPr>
          <w:rFonts w:ascii="Sylfaen" w:hAnsi="Sylfaen" w:cs="Arial"/>
          <w:b/>
          <w:i/>
          <w:sz w:val="20"/>
          <w:szCs w:val="20"/>
          <w:lang w:val="ka-GE"/>
        </w:rPr>
        <w:t xml:space="preserve">რიგითი </w:t>
      </w:r>
      <w:r w:rsidRPr="00090C67">
        <w:rPr>
          <w:rFonts w:ascii="Sylfaen" w:hAnsi="Sylfaen" w:cs="Arial"/>
          <w:b/>
          <w:i/>
          <w:sz w:val="20"/>
          <w:szCs w:val="20"/>
          <w:lang w:val="ka-GE"/>
        </w:rPr>
        <w:t xml:space="preserve">მეზღვაურის </w:t>
      </w:r>
      <w:r w:rsidRPr="003D3676">
        <w:rPr>
          <w:rFonts w:ascii="Sylfaen" w:hAnsi="Sylfaen" w:cs="Sylfaen"/>
          <w:b/>
          <w:i/>
          <w:sz w:val="20"/>
          <w:szCs w:val="20"/>
          <w:lang w:val="ka-GE"/>
        </w:rPr>
        <w:t xml:space="preserve">პროფესიული საგანმანათლებლო </w:t>
      </w:r>
      <w:proofErr w:type="spellStart"/>
      <w:r w:rsidR="00040CFB" w:rsidRPr="003D3676">
        <w:rPr>
          <w:rFonts w:ascii="Sylfaen" w:hAnsi="Sylfaen" w:cs="Arial"/>
          <w:b/>
          <w:sz w:val="20"/>
          <w:szCs w:val="20"/>
        </w:rPr>
        <w:t>პროგრამა</w:t>
      </w:r>
      <w:proofErr w:type="spellEnd"/>
      <w:r w:rsidR="00040CFB">
        <w:rPr>
          <w:rFonts w:ascii="Sylfaen" w:hAnsi="Sylfaen" w:cs="Arial"/>
          <w:sz w:val="20"/>
          <w:szCs w:val="20"/>
          <w:lang w:val="ka-GE"/>
        </w:rPr>
        <w:t xml:space="preserve"> </w:t>
      </w:r>
      <w:r>
        <w:rPr>
          <w:rFonts w:ascii="Sylfaen" w:hAnsi="Sylfaen" w:cs="Arial"/>
          <w:sz w:val="20"/>
          <w:szCs w:val="20"/>
          <w:lang w:val="ka-GE"/>
        </w:rPr>
        <w:t>კოლეჯმა</w:t>
      </w:r>
      <w:r w:rsidR="00040CFB">
        <w:rPr>
          <w:rFonts w:ascii="Sylfaen" w:hAnsi="Sylfaen" w:cs="Arial"/>
          <w:sz w:val="20"/>
          <w:szCs w:val="20"/>
          <w:lang w:val="ka-GE"/>
        </w:rPr>
        <w:t xml:space="preserve">  შეიმუშავა </w:t>
      </w:r>
      <w:r w:rsidR="00040CFB" w:rsidRPr="00E56ED3">
        <w:rPr>
          <w:rFonts w:ascii="Sylfaen" w:hAnsi="Sylfaen" w:cs="Sylfaen"/>
          <w:b/>
          <w:i/>
          <w:sz w:val="20"/>
          <w:szCs w:val="20"/>
          <w:lang w:val="ka-GE"/>
        </w:rPr>
        <w:t>საზღვაო ტრანსპორტის მომსახურების</w:t>
      </w:r>
      <w:r w:rsidR="007B46EA">
        <w:rPr>
          <w:rFonts w:ascii="Sylfaen" w:hAnsi="Sylfaen" w:cs="Sylfaen"/>
          <w:b/>
          <w:i/>
          <w:sz w:val="20"/>
          <w:szCs w:val="20"/>
          <w:lang w:val="ka-GE"/>
        </w:rPr>
        <w:t xml:space="preserve"> </w:t>
      </w:r>
      <w:r w:rsidR="00040CFB" w:rsidRPr="00E56ED3">
        <w:rPr>
          <w:rFonts w:ascii="Sylfaen" w:hAnsi="Sylfaen" w:cs="Sylfaen"/>
          <w:b/>
          <w:i/>
          <w:sz w:val="20"/>
          <w:szCs w:val="20"/>
          <w:lang w:val="ka-GE"/>
        </w:rPr>
        <w:t xml:space="preserve"> </w:t>
      </w:r>
      <w:r w:rsidR="00040CFB">
        <w:rPr>
          <w:rFonts w:ascii="Sylfaen" w:hAnsi="Sylfaen" w:cs="Arial"/>
          <w:sz w:val="20"/>
          <w:szCs w:val="20"/>
          <w:lang w:val="ka-GE"/>
        </w:rPr>
        <w:t>პროფესიული საგანმანათლებლო სტანდარტის</w:t>
      </w:r>
      <w:r w:rsidR="00040CFB" w:rsidRPr="0037135C">
        <w:rPr>
          <w:rFonts w:ascii="Sylfaen" w:hAnsi="Sylfaen" w:cs="Arial"/>
          <w:sz w:val="20"/>
          <w:szCs w:val="20"/>
        </w:rPr>
        <w:t xml:space="preserve"> </w:t>
      </w:r>
      <w:r w:rsidR="007B46EA">
        <w:rPr>
          <w:rFonts w:ascii="Sylfaen" w:hAnsi="Sylfaen" w:cs="Arial"/>
          <w:sz w:val="20"/>
          <w:szCs w:val="20"/>
          <w:lang w:val="ka-GE"/>
        </w:rPr>
        <w:t xml:space="preserve">(კვალიფიკაცია - </w:t>
      </w:r>
      <w:r w:rsidR="007B46EA" w:rsidRPr="007B46EA">
        <w:rPr>
          <w:rFonts w:ascii="Sylfaen" w:hAnsi="Sylfaen" w:cs="Sylfaen"/>
          <w:sz w:val="20"/>
          <w:szCs w:val="20"/>
          <w:lang w:val="ka-GE"/>
        </w:rPr>
        <w:t xml:space="preserve">საბაზო პროფესიული კვალიფიკაცია </w:t>
      </w:r>
      <w:r w:rsidR="007B46EA" w:rsidRPr="007B46EA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გემის სამანქანე განყოფილების ექსპლუატაცია)</w:t>
      </w:r>
      <w:r w:rsidR="007B46EA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7B46EA" w:rsidRPr="00FC5F8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proofErr w:type="spellStart"/>
      <w:r w:rsidR="00040CFB" w:rsidRPr="0037135C">
        <w:rPr>
          <w:rFonts w:ascii="Sylfaen" w:hAnsi="Sylfaen" w:cs="Arial"/>
          <w:sz w:val="20"/>
          <w:szCs w:val="20"/>
        </w:rPr>
        <w:t>საფუძველზე</w:t>
      </w:r>
      <w:proofErr w:type="spellEnd"/>
      <w:r w:rsidR="00040CFB">
        <w:rPr>
          <w:rFonts w:ascii="Sylfaen" w:hAnsi="Sylfaen" w:cs="Arial"/>
          <w:sz w:val="20"/>
          <w:szCs w:val="20"/>
          <w:lang w:val="ka-GE"/>
        </w:rPr>
        <w:t>.</w:t>
      </w:r>
      <w:r w:rsidR="00040CFB" w:rsidRPr="0037135C">
        <w:rPr>
          <w:rFonts w:ascii="Sylfaen" w:hAnsi="Sylfaen" w:cs="Arial"/>
          <w:sz w:val="20"/>
          <w:szCs w:val="20"/>
        </w:rPr>
        <w:t xml:space="preserve"> </w:t>
      </w:r>
    </w:p>
    <w:p w:rsidR="00E94F91" w:rsidRPr="00FC5F88" w:rsidRDefault="00E94F91" w:rsidP="00E94F91">
      <w:pPr>
        <w:pStyle w:val="muxlixml"/>
        <w:tabs>
          <w:tab w:val="left" w:pos="540"/>
          <w:tab w:val="left" w:pos="85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4245"/>
        </w:tabs>
        <w:spacing w:line="240" w:lineRule="auto"/>
        <w:ind w:left="360" w:firstLine="0"/>
        <w:jc w:val="both"/>
        <w:rPr>
          <w:rFonts w:cs="Arial"/>
          <w:b w:val="0"/>
          <w:sz w:val="20"/>
          <w:szCs w:val="20"/>
          <w:lang w:val="ka-GE"/>
        </w:rPr>
      </w:pPr>
    </w:p>
    <w:p w:rsidR="00E94F91" w:rsidRPr="00FC5F88" w:rsidRDefault="00E94F91" w:rsidP="00011521">
      <w:pPr>
        <w:pStyle w:val="muxlixml"/>
        <w:numPr>
          <w:ilvl w:val="0"/>
          <w:numId w:val="2"/>
        </w:numPr>
        <w:tabs>
          <w:tab w:val="clear" w:pos="283"/>
          <w:tab w:val="left" w:pos="90"/>
          <w:tab w:val="left" w:pos="567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4245"/>
        </w:tabs>
        <w:spacing w:line="240" w:lineRule="auto"/>
        <w:ind w:left="0" w:firstLine="142"/>
        <w:jc w:val="both"/>
        <w:rPr>
          <w:sz w:val="20"/>
          <w:szCs w:val="20"/>
          <w:lang w:val="ka-GE"/>
        </w:rPr>
      </w:pPr>
      <w:r w:rsidRPr="00FC5F88">
        <w:rPr>
          <w:sz w:val="20"/>
          <w:szCs w:val="20"/>
          <w:lang w:val="ka-GE"/>
        </w:rPr>
        <w:t>სწავლის შედეგების მიღწევის დადასტურება და კრედიტის მინიჭება</w:t>
      </w:r>
    </w:p>
    <w:p w:rsidR="00E94F91" w:rsidRPr="00FC5F88" w:rsidRDefault="00E94F91" w:rsidP="00E94F91">
      <w:pPr>
        <w:pStyle w:val="abzacixml"/>
        <w:tabs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142"/>
        <w:rPr>
          <w:sz w:val="20"/>
          <w:szCs w:val="20"/>
          <w:lang w:val="ka-GE"/>
        </w:rPr>
      </w:pPr>
    </w:p>
    <w:p w:rsidR="00040CFB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პროფესიულ სტუდენტს </w:t>
      </w:r>
      <w:r w:rsidRPr="0037135C">
        <w:rPr>
          <w:sz w:val="20"/>
          <w:szCs w:val="20"/>
          <w:lang w:val="ka-GE"/>
        </w:rPr>
        <w:t>კრედიტი მი</w:t>
      </w:r>
      <w:r>
        <w:rPr>
          <w:sz w:val="20"/>
          <w:szCs w:val="20"/>
          <w:lang w:val="ka-GE"/>
        </w:rPr>
        <w:t>ე</w:t>
      </w:r>
      <w:r w:rsidRPr="0037135C">
        <w:rPr>
          <w:sz w:val="20"/>
          <w:szCs w:val="20"/>
          <w:lang w:val="ka-GE"/>
        </w:rPr>
        <w:t>ნიჭება  სწავლის შედეგის მიღწევის დადასტურების საფუძველზე</w:t>
      </w:r>
      <w:r>
        <w:rPr>
          <w:sz w:val="20"/>
          <w:szCs w:val="20"/>
          <w:lang w:val="ka-GE"/>
        </w:rPr>
        <w:t>, რომელიც შესაძლებელია:</w:t>
      </w:r>
      <w:r w:rsidRPr="0037135C">
        <w:rPr>
          <w:sz w:val="20"/>
          <w:szCs w:val="20"/>
          <w:lang w:val="ka-GE"/>
        </w:rPr>
        <w:t xml:space="preserve">  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ა) წინმსწრები ფორმალური განათლების ფარგლებში მიღწეული სწავლის შედეგების აღიარებით;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ბ) არაფორმალური განათლების გზით მიღწეული სწავლის შედეგების აღიარება საქართველოს კანონმდებლობით დადგენილი წესით;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გ) სწავლის შედეგების დადასტურება შეფასების გზით.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არსებობს განმავითარებელი და განმსაზღვრელი შეფასება.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განმავითარებელი შეფასება შესაძლოა განხორციელდეს როგორც ქულების, ასევე ჩათვლის პრინციპების გამოყენებით.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განმსაზღვრელი შეფასება ითვალისწინებს მხოლოდ ჩათვლის პრინციპებზე დაფუძნებული (კომპეტენციების დადასტურებაზე დაფუძნებული) სისტემის გამოყენებას და უშვებს შემდეგი ორი ტიპის შეფასებას: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ა) სწავლის შედეგი დადასტურდა;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ბ) სწავლის შედეგი ვერ დადასტურდა.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 xml:space="preserve">განმსაზღვრელი შეფასებისას უარყოფითი შედეგის მიღების შემთხვევაში სტუდენტს უფლება აქვს პროგრამის დასრულებამდე მოითხოვოს სწავლის შედეგების მიღწევის დამატებითი შეფასება. შეფასების მეთოდი/მეთოდები მოცემულია მოდულებში. </w:t>
      </w:r>
    </w:p>
    <w:p w:rsidR="00040CFB" w:rsidRPr="00DA688E" w:rsidRDefault="00040CFB" w:rsidP="00DA688E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პროგრამა მოდულების, სწავლის შედეგებისა და თემატიკის კომპონენტებში ითვალისწინებს რვა საკვანძო კომპეტენციის განვითარებას (მშობლიურ ენაზე კომუნიკაცია; უცხო ენაზე კომუნიკაცია; მათემატიკური კომპეტენცია; ციფრული კომპეტენცია; დამოუკიდებლად სწავლის უნარი; პიროვნებათშორისი, კულტურათაშორისი, სოციალური და მოქალაქეობრივი კომპეტენციები; მეწარმეობა და კულტურული გამომხატველობა), რომლებიც მნიშვნელოვანია პროფესიონალი და კონკურენტუნარიანი კადრის აღზრდისთვის. რვა საკვანძო კომპეტენციიდან ერთ-ერთი - მშობლიური/პროფესიული საგანმანათლებლო პროგრამის სწავლების ძირითადი ენის განვითარების მიზნით, თითოეული პროფესიული განათლების მასწავლებლის მიერ სწავლება-სწავლის პროცესში უნდა შეფასდეს ზეპირი და წერილობითი კომუნიკაციის უნარი, კერძოდ, მართლწერისა და მართლმეტყველების წესების დაცვა შემდეგი კომპეტენციების ფარგლების გათვალისწინებით: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sz w:val="20"/>
          <w:szCs w:val="20"/>
          <w:lang w:val="ka-GE"/>
        </w:rPr>
      </w:pPr>
      <w:r w:rsidRPr="003C0CDF">
        <w:rPr>
          <w:b/>
          <w:sz w:val="20"/>
          <w:szCs w:val="20"/>
          <w:lang w:val="ka-GE"/>
        </w:rPr>
        <w:lastRenderedPageBreak/>
        <w:t>მართლმეტყველება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საუბრის/პრეზენტაციის დროის ლიმიტის დაცვა;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სათანადო პროფესიული ლექსიკის გამოყენება;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მოსაზრების ჩამოყალიბება გასაგებად, ნათლად და თანამიმდევრულად;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ადეკვატური მაგალითებისა და არგუმენტების მოყვანა;</w:t>
      </w:r>
    </w:p>
    <w:p w:rsidR="00040CFB" w:rsidRPr="003C0CDF" w:rsidRDefault="00040CFB" w:rsidP="00DA688E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ზეპირი მსჯელობისთვის დამახასიათებელი არავერბალური  საშუალებების ადეკვატურად გამოყენება  (მაგ., ჟესტიკულაცია, ინტერვალი საუბარში, ხმის ტემბრის ცვალებადობა).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b/>
          <w:sz w:val="20"/>
          <w:szCs w:val="20"/>
          <w:lang w:val="ka-GE"/>
        </w:rPr>
      </w:pPr>
      <w:r w:rsidRPr="003C0CDF">
        <w:rPr>
          <w:b/>
          <w:sz w:val="20"/>
          <w:szCs w:val="20"/>
          <w:lang w:val="ka-GE"/>
        </w:rPr>
        <w:t xml:space="preserve">მართლწერა 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საკავშირებელი სიტყვების სწორად გამოყენება;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ძირითადი  სასვენი ნიშნების (წერტილი,  კითხვისა და ძახილის ნიშნები) სწორად გამოყენება;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პროფესიული ლექსიკის სათანადოდ გამოყენება;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წერისას ტიპობრივი სტილისტური ხარვეზების აღმოფხვრა;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არ უნდა იქნეს გამოყენებული ენისთვის არაბუნებრივი შესიტყვებები და ლექსიკა - ბარბარიზმები, ჟარგონები;</w:t>
      </w:r>
    </w:p>
    <w:p w:rsidR="00040CFB" w:rsidRPr="003C0CDF" w:rsidRDefault="00040CFB" w:rsidP="00040CF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3C0CDF">
        <w:rPr>
          <w:sz w:val="20"/>
          <w:szCs w:val="20"/>
          <w:lang w:val="ka-GE"/>
        </w:rPr>
        <w:t>•</w:t>
      </w:r>
      <w:r w:rsidRPr="003C0CDF">
        <w:rPr>
          <w:sz w:val="20"/>
          <w:szCs w:val="20"/>
          <w:lang w:val="ka-GE"/>
        </w:rPr>
        <w:tab/>
        <w:t>ინფორმაციის გადმოცემა  თანამიმდევრულად, გასაგებად, შესასრულებელი აქტივობის შესაბამისად.</w:t>
      </w:r>
    </w:p>
    <w:p w:rsidR="00011521" w:rsidRPr="00011521" w:rsidRDefault="00011521" w:rsidP="00E94F91">
      <w:pPr>
        <w:pStyle w:val="abzacixml"/>
        <w:tabs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0"/>
        <w:rPr>
          <w:b/>
          <w:bCs/>
          <w:sz w:val="20"/>
          <w:szCs w:val="20"/>
        </w:rPr>
      </w:pPr>
    </w:p>
    <w:p w:rsidR="00E94F91" w:rsidRPr="00FC5F88" w:rsidRDefault="00E94F91" w:rsidP="00E94F91">
      <w:pPr>
        <w:pStyle w:val="abzacixml"/>
        <w:tabs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0"/>
        <w:rPr>
          <w:rFonts w:cs="Arial"/>
          <w:b/>
          <w:bCs/>
          <w:sz w:val="20"/>
          <w:szCs w:val="20"/>
          <w:lang w:val="ka-GE"/>
        </w:rPr>
      </w:pPr>
      <w:r w:rsidRPr="00FC5F88">
        <w:rPr>
          <w:b/>
          <w:bCs/>
          <w:sz w:val="20"/>
          <w:szCs w:val="20"/>
          <w:lang w:val="ka-GE"/>
        </w:rPr>
        <w:t>11</w:t>
      </w:r>
      <w:r w:rsidRPr="00FC5F88">
        <w:rPr>
          <w:sz w:val="20"/>
          <w:szCs w:val="20"/>
          <w:lang w:val="ka-GE"/>
        </w:rPr>
        <w:t xml:space="preserve">.  </w:t>
      </w:r>
      <w:r w:rsidRPr="00FC5F88">
        <w:rPr>
          <w:rFonts w:cs="Arial"/>
          <w:b/>
          <w:bCs/>
          <w:sz w:val="20"/>
          <w:szCs w:val="20"/>
          <w:lang w:val="ka-GE"/>
        </w:rPr>
        <w:t>კვალიფიკაციის მინიჭება</w:t>
      </w:r>
    </w:p>
    <w:p w:rsidR="00E94F91" w:rsidRPr="00FC5F88" w:rsidRDefault="00E94F91" w:rsidP="00E94F91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0"/>
        <w:rPr>
          <w:rFonts w:cs="Arial"/>
          <w:b/>
          <w:bCs/>
          <w:sz w:val="20"/>
          <w:szCs w:val="20"/>
          <w:lang w:val="ka-GE"/>
        </w:rPr>
      </w:pPr>
    </w:p>
    <w:p w:rsidR="000F3BAB" w:rsidRPr="007B7E37" w:rsidRDefault="000F3BAB" w:rsidP="000F3BAB">
      <w:pPr>
        <w:pStyle w:val="abzacixml"/>
        <w:tabs>
          <w:tab w:val="left" w:pos="27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sz w:val="20"/>
          <w:szCs w:val="20"/>
          <w:lang w:val="ka-GE"/>
        </w:rPr>
      </w:pPr>
      <w:r w:rsidRPr="007B7E37">
        <w:rPr>
          <w:sz w:val="20"/>
          <w:szCs w:val="20"/>
          <w:lang w:val="ka-GE"/>
        </w:rPr>
        <w:t xml:space="preserve">პროფესიული კვალიფიკაციის მოსაპოვებლად </w:t>
      </w:r>
      <w:r w:rsidR="00210265" w:rsidRPr="00322408">
        <w:rPr>
          <w:rFonts w:eastAsia="Sylfaen"/>
          <w:b/>
          <w:bCs/>
          <w:sz w:val="20"/>
          <w:szCs w:val="20"/>
          <w:lang w:val="ka-GE"/>
        </w:rPr>
        <w:t xml:space="preserve">სამანქანე განყოფილების </w:t>
      </w:r>
      <w:r w:rsidR="00210265">
        <w:rPr>
          <w:rFonts w:cs="Arial"/>
          <w:b/>
          <w:i/>
          <w:sz w:val="20"/>
          <w:szCs w:val="20"/>
          <w:lang w:val="ka-GE"/>
        </w:rPr>
        <w:t xml:space="preserve">რიგითი </w:t>
      </w:r>
      <w:r w:rsidR="00210265" w:rsidRPr="00090C67">
        <w:rPr>
          <w:rFonts w:cs="Arial"/>
          <w:b/>
          <w:i/>
          <w:sz w:val="20"/>
          <w:szCs w:val="20"/>
          <w:lang w:val="ka-GE"/>
        </w:rPr>
        <w:t xml:space="preserve">მეზღვაურის </w:t>
      </w:r>
      <w:proofErr w:type="spellStart"/>
      <w:r w:rsidRPr="007B7E37">
        <w:rPr>
          <w:rFonts w:cs="Arial"/>
          <w:sz w:val="20"/>
          <w:szCs w:val="20"/>
        </w:rPr>
        <w:t>პროფესიულ</w:t>
      </w:r>
      <w:proofErr w:type="spellEnd"/>
      <w:r w:rsidRPr="007B7E37">
        <w:rPr>
          <w:rFonts w:cs="Arial"/>
          <w:sz w:val="20"/>
          <w:szCs w:val="20"/>
          <w:lang w:val="ka-GE"/>
        </w:rPr>
        <w:t>ი</w:t>
      </w:r>
      <w:r w:rsidRPr="007B7E37">
        <w:rPr>
          <w:rFonts w:cs="Arial"/>
          <w:sz w:val="20"/>
          <w:szCs w:val="20"/>
        </w:rPr>
        <w:t xml:space="preserve"> </w:t>
      </w:r>
      <w:proofErr w:type="spellStart"/>
      <w:r w:rsidRPr="007B7E37">
        <w:rPr>
          <w:rFonts w:cs="Arial"/>
          <w:sz w:val="20"/>
          <w:szCs w:val="20"/>
        </w:rPr>
        <w:t>საგანმანათლებლო</w:t>
      </w:r>
      <w:proofErr w:type="spellEnd"/>
      <w:r w:rsidRPr="007B7E37">
        <w:rPr>
          <w:rFonts w:cs="Arial"/>
          <w:sz w:val="20"/>
          <w:szCs w:val="20"/>
        </w:rPr>
        <w:t xml:space="preserve"> </w:t>
      </w:r>
      <w:proofErr w:type="spellStart"/>
      <w:r w:rsidRPr="007B7E37">
        <w:rPr>
          <w:rFonts w:cs="Arial"/>
          <w:sz w:val="20"/>
          <w:szCs w:val="20"/>
        </w:rPr>
        <w:t>პროგრამ</w:t>
      </w:r>
      <w:proofErr w:type="spellEnd"/>
      <w:r w:rsidRPr="007B7E37">
        <w:rPr>
          <w:rFonts w:cs="Arial"/>
          <w:sz w:val="20"/>
          <w:szCs w:val="20"/>
          <w:lang w:val="ka-GE"/>
        </w:rPr>
        <w:t xml:space="preserve">ის პროფესიულმა </w:t>
      </w:r>
      <w:r w:rsidRPr="007B7E37">
        <w:rPr>
          <w:sz w:val="20"/>
          <w:szCs w:val="20"/>
          <w:lang w:val="ka-GE"/>
        </w:rPr>
        <w:t>სტუდენტმა:</w:t>
      </w:r>
    </w:p>
    <w:p w:rsidR="000F3BAB" w:rsidRPr="007B7E37" w:rsidRDefault="000F3BAB" w:rsidP="000F3BAB">
      <w:pPr>
        <w:pStyle w:val="abzacixml"/>
        <w:numPr>
          <w:ilvl w:val="0"/>
          <w:numId w:val="17"/>
        </w:numPr>
        <w:tabs>
          <w:tab w:val="left" w:pos="270"/>
          <w:tab w:val="left" w:pos="566"/>
          <w:tab w:val="left" w:pos="851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rFonts w:cstheme="minorHAnsi"/>
          <w:sz w:val="20"/>
          <w:szCs w:val="20"/>
          <w:lang w:val="ka-GE"/>
        </w:rPr>
      </w:pPr>
      <w:r w:rsidRPr="007B7E37">
        <w:rPr>
          <w:sz w:val="20"/>
          <w:szCs w:val="20"/>
          <w:lang w:val="ka-GE"/>
        </w:rPr>
        <w:t xml:space="preserve">უნდა დააგროვოს პროფესიულ საგანმანათლებლო პროგრამაში განსაზღვრული მოდულებით გათვალისწინებული </w:t>
      </w:r>
      <w:r w:rsidR="00210265">
        <w:rPr>
          <w:sz w:val="20"/>
          <w:szCs w:val="20"/>
          <w:lang w:val="ka-GE"/>
        </w:rPr>
        <w:t>88</w:t>
      </w:r>
      <w:r w:rsidR="00210265" w:rsidRPr="003C0CDF">
        <w:rPr>
          <w:sz w:val="20"/>
          <w:szCs w:val="20"/>
          <w:lang w:val="ka-GE"/>
        </w:rPr>
        <w:t xml:space="preserve"> </w:t>
      </w:r>
      <w:r w:rsidR="00210265">
        <w:rPr>
          <w:sz w:val="20"/>
          <w:szCs w:val="20"/>
          <w:lang w:val="ka-GE"/>
        </w:rPr>
        <w:t>კრედიტ</w:t>
      </w:r>
      <w:r w:rsidR="00210265" w:rsidRPr="003C0CDF">
        <w:rPr>
          <w:sz w:val="20"/>
          <w:szCs w:val="20"/>
          <w:lang w:val="ka-GE"/>
        </w:rPr>
        <w:t>ი</w:t>
      </w:r>
      <w:r w:rsidR="00210265">
        <w:rPr>
          <w:sz w:val="20"/>
          <w:szCs w:val="20"/>
          <w:lang w:val="ka-GE"/>
        </w:rPr>
        <w:t xml:space="preserve">, ხოლო არაქართულენოვანი სტუდენტის შემთხვევაში –103 კრედიტი.  </w:t>
      </w:r>
    </w:p>
    <w:p w:rsidR="000F3BAB" w:rsidRPr="007B7E37" w:rsidRDefault="000F3BAB" w:rsidP="000F3BAB">
      <w:pPr>
        <w:pStyle w:val="a3"/>
        <w:numPr>
          <w:ilvl w:val="0"/>
          <w:numId w:val="17"/>
        </w:numPr>
        <w:spacing w:after="100"/>
        <w:ind w:left="709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7B7E37">
        <w:rPr>
          <w:rFonts w:ascii="Sylfaen" w:hAnsi="Sylfaen" w:cstheme="minorHAnsi"/>
          <w:sz w:val="20"/>
          <w:szCs w:val="20"/>
          <w:lang w:val="ka-GE"/>
        </w:rPr>
        <w:t>მიიღოს მონაწილეობა შუალედურ შეფასებაში</w:t>
      </w:r>
    </w:p>
    <w:p w:rsidR="00040CFB" w:rsidRPr="00DA688E" w:rsidRDefault="000F3BAB" w:rsidP="00DA688E">
      <w:pPr>
        <w:pStyle w:val="a3"/>
        <w:numPr>
          <w:ilvl w:val="0"/>
          <w:numId w:val="17"/>
        </w:numPr>
        <w:spacing w:after="10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7B7E37">
        <w:rPr>
          <w:rFonts w:ascii="Sylfaen" w:hAnsi="Sylfaen" w:cstheme="minorHAnsi"/>
          <w:sz w:val="20"/>
          <w:szCs w:val="20"/>
          <w:lang w:val="ka-GE"/>
        </w:rPr>
        <w:t xml:space="preserve">ჩააბაროს საკვალიფიკაციო გამოცდა. </w:t>
      </w:r>
    </w:p>
    <w:p w:rsidR="003B5FDC" w:rsidRDefault="003B5FDC" w:rsidP="00E94F91">
      <w:pPr>
        <w:pStyle w:val="af"/>
        <w:tabs>
          <w:tab w:val="left" w:pos="900"/>
        </w:tabs>
        <w:spacing w:before="45" w:beforeAutospacing="0" w:after="45" w:afterAutospacing="0"/>
        <w:ind w:left="142" w:hanging="142"/>
        <w:jc w:val="both"/>
        <w:rPr>
          <w:rFonts w:ascii="Sylfaen" w:hAnsi="Sylfaen" w:cs="Arial"/>
          <w:b/>
          <w:bCs/>
          <w:sz w:val="20"/>
          <w:szCs w:val="20"/>
          <w:lang w:val="ka-GE"/>
        </w:rPr>
      </w:pPr>
    </w:p>
    <w:p w:rsidR="00E94F91" w:rsidRPr="00FC5F88" w:rsidRDefault="00E94F91" w:rsidP="00E94F91">
      <w:pPr>
        <w:pStyle w:val="af"/>
        <w:tabs>
          <w:tab w:val="left" w:pos="900"/>
        </w:tabs>
        <w:spacing w:before="45" w:beforeAutospacing="0" w:after="45" w:afterAutospacing="0"/>
        <w:ind w:left="142" w:hanging="142"/>
        <w:jc w:val="both"/>
        <w:rPr>
          <w:rFonts w:ascii="Sylfaen" w:hAnsi="Sylfaen"/>
          <w:sz w:val="20"/>
          <w:szCs w:val="20"/>
          <w:lang w:val="ka-GE"/>
        </w:rPr>
      </w:pPr>
      <w:r w:rsidRPr="00FC5F88">
        <w:rPr>
          <w:rFonts w:ascii="Sylfaen" w:hAnsi="Sylfaen" w:cs="Arial"/>
          <w:b/>
          <w:bCs/>
          <w:sz w:val="20"/>
          <w:szCs w:val="20"/>
          <w:lang w:val="ka-GE"/>
        </w:rPr>
        <w:t>12.  სპეციალური საგანმანათლებლო საჭიროების (სსსმ)  და შეზღუდული შესაძლებლობების მქონე  (შშმ) პროფესიული სტუდენტების სწავლებისათვის</w:t>
      </w:r>
    </w:p>
    <w:p w:rsidR="00E94F91" w:rsidRPr="007B46EA" w:rsidRDefault="00E94F91" w:rsidP="00E94F91">
      <w:pPr>
        <w:pStyle w:val="af"/>
        <w:tabs>
          <w:tab w:val="left" w:pos="270"/>
        </w:tabs>
        <w:spacing w:before="45" w:beforeAutospacing="0" w:after="45" w:afterAutospacing="0"/>
        <w:ind w:left="142"/>
        <w:jc w:val="both"/>
        <w:rPr>
          <w:rFonts w:ascii="Sylfaen" w:hAnsi="Sylfaen"/>
          <w:b/>
          <w:sz w:val="20"/>
          <w:szCs w:val="20"/>
          <w:lang w:val="ka-GE"/>
        </w:rPr>
      </w:pPr>
      <w:r w:rsidRPr="00FC5F88">
        <w:rPr>
          <w:rFonts w:ascii="Sylfaen" w:hAnsi="Sylfaen" w:cs="Sylfaen"/>
          <w:sz w:val="20"/>
          <w:szCs w:val="20"/>
          <w:lang w:val="ka-GE"/>
        </w:rPr>
        <w:t xml:space="preserve">შეზღუდული შესაძლებლობისა და სპეციალური საგანმანათლებლო საჭიროების მქონე პირთა </w:t>
      </w:r>
      <w:r w:rsidR="007B46EA" w:rsidRPr="00322408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სამანქანე განყოფილების </w:t>
      </w:r>
      <w:r w:rsidR="007B46EA">
        <w:rPr>
          <w:rFonts w:ascii="Sylfaen" w:hAnsi="Sylfaen" w:cs="Arial"/>
          <w:b/>
          <w:i/>
          <w:sz w:val="20"/>
          <w:szCs w:val="20"/>
          <w:lang w:val="ka-GE"/>
        </w:rPr>
        <w:t xml:space="preserve">რიგითი </w:t>
      </w:r>
      <w:r w:rsidR="007B46EA" w:rsidRPr="00090C67">
        <w:rPr>
          <w:rFonts w:ascii="Sylfaen" w:hAnsi="Sylfaen" w:cs="Arial"/>
          <w:b/>
          <w:i/>
          <w:sz w:val="20"/>
          <w:szCs w:val="20"/>
          <w:lang w:val="ka-GE"/>
        </w:rPr>
        <w:t xml:space="preserve">მეზღვაურის </w:t>
      </w:r>
      <w:r w:rsidRPr="00FC5F88">
        <w:rPr>
          <w:rFonts w:ascii="Sylfaen" w:hAnsi="Sylfaen" w:cs="Sylfaen"/>
          <w:sz w:val="20"/>
          <w:szCs w:val="20"/>
          <w:lang w:val="ka-GE"/>
        </w:rPr>
        <w:t xml:space="preserve">პროფესიულ საგანმანათლებლო პროგრამაში ჩართულობის უზრუნველყოფის მიზნით ასეთი პირები მოდულებზე დაიშვებიან </w:t>
      </w:r>
      <w:r w:rsidRPr="007B46EA">
        <w:rPr>
          <w:rFonts w:ascii="Sylfaen" w:hAnsi="Sylfaen" w:cs="Sylfaen"/>
          <w:b/>
          <w:sz w:val="20"/>
          <w:szCs w:val="20"/>
          <w:lang w:val="ka-GE"/>
        </w:rPr>
        <w:t xml:space="preserve">მოდულის წინაპირობის/წინაპირობების დაძლევის გარეშე. </w:t>
      </w:r>
    </w:p>
    <w:p w:rsidR="00E94F91" w:rsidRPr="00FC5F88" w:rsidRDefault="007B46EA" w:rsidP="00E94F91">
      <w:pPr>
        <w:pStyle w:val="af"/>
        <w:tabs>
          <w:tab w:val="left" w:pos="900"/>
        </w:tabs>
        <w:spacing w:before="45" w:beforeAutospacing="0" w:after="45" w:afterAutospacing="0"/>
        <w:ind w:left="142"/>
        <w:jc w:val="both"/>
        <w:rPr>
          <w:rFonts w:ascii="Sylfaen" w:hAnsi="Sylfaen" w:cs="Sylfaen"/>
          <w:sz w:val="20"/>
          <w:szCs w:val="20"/>
          <w:lang w:val="ka-GE"/>
        </w:rPr>
      </w:pPr>
      <w:r w:rsidRPr="00322408">
        <w:rPr>
          <w:rFonts w:ascii="Sylfaen" w:eastAsia="Sylfaen" w:hAnsi="Sylfaen" w:cs="Sylfaen"/>
          <w:b/>
          <w:bCs/>
          <w:sz w:val="20"/>
          <w:szCs w:val="20"/>
          <w:lang w:val="ka-GE"/>
        </w:rPr>
        <w:t xml:space="preserve">სამანქანე განყოფილების </w:t>
      </w:r>
      <w:r>
        <w:rPr>
          <w:rFonts w:ascii="Sylfaen" w:hAnsi="Sylfaen" w:cs="Arial"/>
          <w:b/>
          <w:i/>
          <w:sz w:val="20"/>
          <w:szCs w:val="20"/>
          <w:lang w:val="ka-GE"/>
        </w:rPr>
        <w:t xml:space="preserve">რიგითი </w:t>
      </w:r>
      <w:r w:rsidRPr="00090C67">
        <w:rPr>
          <w:rFonts w:ascii="Sylfaen" w:hAnsi="Sylfaen" w:cs="Arial"/>
          <w:b/>
          <w:i/>
          <w:sz w:val="20"/>
          <w:szCs w:val="20"/>
          <w:lang w:val="ka-GE"/>
        </w:rPr>
        <w:t xml:space="preserve">მეზღვაურის </w:t>
      </w:r>
      <w:r w:rsidR="00E94F91" w:rsidRPr="00FC5F88">
        <w:rPr>
          <w:rFonts w:ascii="Sylfaen" w:hAnsi="Sylfaen" w:cs="Sylfaen"/>
          <w:sz w:val="20"/>
          <w:szCs w:val="20"/>
          <w:lang w:val="ka-GE"/>
        </w:rPr>
        <w:t>პროფესიული საგანმანათლებლო პროგრამით განსაზღვრული კრედიტები პირს ენიჭება მხოლოდ შესაბამისი სწავლის შედეგების დადასტურების შემთხვევაში, ხოლო კვალიფიკაცია - მე-11 პუნქტით გათვალისწინებული წესით.</w:t>
      </w:r>
    </w:p>
    <w:p w:rsidR="007B46EA" w:rsidRDefault="007B46EA" w:rsidP="00040CFB">
      <w:pPr>
        <w:tabs>
          <w:tab w:val="left" w:pos="270"/>
        </w:tabs>
        <w:spacing w:after="120"/>
        <w:jc w:val="both"/>
        <w:rPr>
          <w:rFonts w:ascii="Sylfaen" w:hAnsi="Sylfaen" w:cs="Arial"/>
          <w:b/>
          <w:sz w:val="20"/>
          <w:szCs w:val="20"/>
          <w:lang w:val="ka-GE"/>
        </w:rPr>
      </w:pPr>
    </w:p>
    <w:p w:rsidR="00DD5A3A" w:rsidRPr="00FC5F88" w:rsidRDefault="00040CFB" w:rsidP="00DA688E">
      <w:pPr>
        <w:tabs>
          <w:tab w:val="left" w:pos="270"/>
        </w:tabs>
        <w:spacing w:after="120"/>
        <w:jc w:val="both"/>
        <w:rPr>
          <w:rFonts w:ascii="Sylfaen" w:hAnsi="Sylfaen" w:cs="Arial"/>
          <w:b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hAnsi="Sylfaen" w:cs="Arial"/>
          <w:b/>
          <w:sz w:val="20"/>
          <w:szCs w:val="20"/>
          <w:lang w:val="ka-GE"/>
        </w:rPr>
        <w:t xml:space="preserve"> </w:t>
      </w:r>
    </w:p>
    <w:sectPr w:rsidR="00DD5A3A" w:rsidRPr="00FC5F88" w:rsidSect="00210265">
      <w:headerReference w:type="default" r:id="rId12"/>
      <w:pgSz w:w="15840" w:h="12240" w:orient="landscape"/>
      <w:pgMar w:top="993" w:right="1134" w:bottom="850" w:left="1134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777" w:rsidRDefault="00353777" w:rsidP="007A4B6C">
      <w:pPr>
        <w:spacing w:after="0" w:line="240" w:lineRule="auto"/>
      </w:pPr>
      <w:r>
        <w:separator/>
      </w:r>
    </w:p>
  </w:endnote>
  <w:endnote w:type="continuationSeparator" w:id="0">
    <w:p w:rsidR="00353777" w:rsidRDefault="00353777" w:rsidP="007A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ne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,Sylfaen,Sylfaen,Sylfaen">
    <w:altName w:val="Times New Roman"/>
    <w:panose1 w:val="00000000000000000000"/>
    <w:charset w:val="00"/>
    <w:family w:val="roman"/>
    <w:notTrueType/>
    <w:pitch w:val="default"/>
  </w:font>
  <w:font w:name="Sylfaen,Sylfaen,Arial">
    <w:altName w:val="Times New Roman"/>
    <w:panose1 w:val="00000000000000000000"/>
    <w:charset w:val="00"/>
    <w:family w:val="roman"/>
    <w:notTrueType/>
    <w:pitch w:val="default"/>
  </w:font>
  <w:font w:name="Sylfaen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777" w:rsidRDefault="00353777" w:rsidP="007A4B6C">
      <w:pPr>
        <w:spacing w:after="0" w:line="240" w:lineRule="auto"/>
      </w:pPr>
      <w:r>
        <w:separator/>
      </w:r>
    </w:p>
  </w:footnote>
  <w:footnote w:type="continuationSeparator" w:id="0">
    <w:p w:rsidR="00353777" w:rsidRDefault="00353777" w:rsidP="007A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429" w:rsidRPr="00463429" w:rsidRDefault="00011521" w:rsidP="00463429">
    <w:pPr>
      <w:pStyle w:val="af0"/>
      <w:jc w:val="right"/>
      <w:rPr>
        <w:rFonts w:ascii="Sylfaen" w:hAnsi="Sylfaen"/>
        <w:lang w:val="ru-RU"/>
      </w:rPr>
    </w:pPr>
    <w:r>
      <w:rPr>
        <w:rFonts w:ascii="Sylfaen" w:hAnsi="Sylfaen"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655A"/>
    <w:multiLevelType w:val="hybridMultilevel"/>
    <w:tmpl w:val="D7EAE5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3216"/>
    <w:multiLevelType w:val="hybridMultilevel"/>
    <w:tmpl w:val="7E20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5610"/>
    <w:multiLevelType w:val="hybridMultilevel"/>
    <w:tmpl w:val="196469CC"/>
    <w:lvl w:ilvl="0" w:tplc="23AE38A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C0EFA"/>
    <w:multiLevelType w:val="hybridMultilevel"/>
    <w:tmpl w:val="7DA0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20078"/>
    <w:multiLevelType w:val="hybridMultilevel"/>
    <w:tmpl w:val="AE8A7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05981"/>
    <w:multiLevelType w:val="hybridMultilevel"/>
    <w:tmpl w:val="E1CE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C66A6"/>
    <w:multiLevelType w:val="hybridMultilevel"/>
    <w:tmpl w:val="58426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15CAD"/>
    <w:multiLevelType w:val="hybridMultilevel"/>
    <w:tmpl w:val="4028CE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CA66142"/>
    <w:multiLevelType w:val="hybridMultilevel"/>
    <w:tmpl w:val="B4EC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77C69"/>
    <w:multiLevelType w:val="hybridMultilevel"/>
    <w:tmpl w:val="8C3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C5142"/>
    <w:multiLevelType w:val="multilevel"/>
    <w:tmpl w:val="37EE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406EA"/>
    <w:multiLevelType w:val="hybridMultilevel"/>
    <w:tmpl w:val="7EBE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>
      <w:start w:val="1"/>
      <w:numFmt w:val="lowerLetter"/>
      <w:lvlText w:val="%8."/>
      <w:lvlJc w:val="left"/>
      <w:pPr>
        <w:ind w:left="5760" w:hanging="360"/>
      </w:pPr>
    </w:lvl>
    <w:lvl w:ilvl="8" w:tplc="04090005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37F8"/>
    <w:multiLevelType w:val="hybridMultilevel"/>
    <w:tmpl w:val="D63C6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ED4C43"/>
    <w:multiLevelType w:val="hybridMultilevel"/>
    <w:tmpl w:val="B638FF96"/>
    <w:lvl w:ilvl="0" w:tplc="B17A1544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5B0C6F"/>
    <w:multiLevelType w:val="hybridMultilevel"/>
    <w:tmpl w:val="790E96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6441F8"/>
    <w:multiLevelType w:val="hybridMultilevel"/>
    <w:tmpl w:val="0C86B12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718E30B5"/>
    <w:multiLevelType w:val="multilevel"/>
    <w:tmpl w:val="37EE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7"/>
  </w:num>
  <w:num w:numId="12">
    <w:abstractNumId w:val="15"/>
  </w:num>
  <w:num w:numId="13">
    <w:abstractNumId w:val="14"/>
  </w:num>
  <w:num w:numId="14">
    <w:abstractNumId w:val="0"/>
  </w:num>
  <w:num w:numId="15">
    <w:abstractNumId w:val="12"/>
  </w:num>
  <w:num w:numId="16">
    <w:abstractNumId w:val="1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E17"/>
    <w:rsid w:val="000009BA"/>
    <w:rsid w:val="000071D5"/>
    <w:rsid w:val="00010BB7"/>
    <w:rsid w:val="00011521"/>
    <w:rsid w:val="000118A5"/>
    <w:rsid w:val="000124DD"/>
    <w:rsid w:val="000131E8"/>
    <w:rsid w:val="000143F2"/>
    <w:rsid w:val="0001715B"/>
    <w:rsid w:val="00021742"/>
    <w:rsid w:val="00023DB8"/>
    <w:rsid w:val="00023E17"/>
    <w:rsid w:val="00035521"/>
    <w:rsid w:val="00040CFB"/>
    <w:rsid w:val="00047FB8"/>
    <w:rsid w:val="0005041C"/>
    <w:rsid w:val="00053CF1"/>
    <w:rsid w:val="000555CF"/>
    <w:rsid w:val="00057FAD"/>
    <w:rsid w:val="00060602"/>
    <w:rsid w:val="00061CD0"/>
    <w:rsid w:val="00065307"/>
    <w:rsid w:val="00071CCC"/>
    <w:rsid w:val="00074D43"/>
    <w:rsid w:val="00075BBF"/>
    <w:rsid w:val="00082E15"/>
    <w:rsid w:val="00084155"/>
    <w:rsid w:val="00084CCD"/>
    <w:rsid w:val="0009025C"/>
    <w:rsid w:val="00092B52"/>
    <w:rsid w:val="000969D1"/>
    <w:rsid w:val="00097CB4"/>
    <w:rsid w:val="000A1D34"/>
    <w:rsid w:val="000A54BD"/>
    <w:rsid w:val="000A6762"/>
    <w:rsid w:val="000A7FAE"/>
    <w:rsid w:val="000B732B"/>
    <w:rsid w:val="000C030C"/>
    <w:rsid w:val="000C732B"/>
    <w:rsid w:val="000D0013"/>
    <w:rsid w:val="000D17FD"/>
    <w:rsid w:val="000D559F"/>
    <w:rsid w:val="000D5EC7"/>
    <w:rsid w:val="000D741F"/>
    <w:rsid w:val="000D777C"/>
    <w:rsid w:val="000F0D3E"/>
    <w:rsid w:val="000F1892"/>
    <w:rsid w:val="000F1940"/>
    <w:rsid w:val="000F19FD"/>
    <w:rsid w:val="000F1EC5"/>
    <w:rsid w:val="000F3BAB"/>
    <w:rsid w:val="000F7D8D"/>
    <w:rsid w:val="001020B5"/>
    <w:rsid w:val="001075B7"/>
    <w:rsid w:val="00114ABC"/>
    <w:rsid w:val="0012775F"/>
    <w:rsid w:val="00135483"/>
    <w:rsid w:val="00135B35"/>
    <w:rsid w:val="0013619D"/>
    <w:rsid w:val="00136242"/>
    <w:rsid w:val="00140E01"/>
    <w:rsid w:val="00150A25"/>
    <w:rsid w:val="001513B2"/>
    <w:rsid w:val="001656D3"/>
    <w:rsid w:val="00172DFF"/>
    <w:rsid w:val="00177CCF"/>
    <w:rsid w:val="001801FC"/>
    <w:rsid w:val="001846AF"/>
    <w:rsid w:val="00185E46"/>
    <w:rsid w:val="00190FAD"/>
    <w:rsid w:val="00194C03"/>
    <w:rsid w:val="0019536E"/>
    <w:rsid w:val="00196B45"/>
    <w:rsid w:val="001B462A"/>
    <w:rsid w:val="001D4FD4"/>
    <w:rsid w:val="001E0C2C"/>
    <w:rsid w:val="001E1902"/>
    <w:rsid w:val="001E2D0C"/>
    <w:rsid w:val="001E4486"/>
    <w:rsid w:val="001E461A"/>
    <w:rsid w:val="0020624F"/>
    <w:rsid w:val="00206419"/>
    <w:rsid w:val="00210265"/>
    <w:rsid w:val="00215A0B"/>
    <w:rsid w:val="00215CD9"/>
    <w:rsid w:val="00221F26"/>
    <w:rsid w:val="002249C7"/>
    <w:rsid w:val="00227885"/>
    <w:rsid w:val="002357BE"/>
    <w:rsid w:val="002414C9"/>
    <w:rsid w:val="0024441B"/>
    <w:rsid w:val="00250D73"/>
    <w:rsid w:val="00260F82"/>
    <w:rsid w:val="00261F93"/>
    <w:rsid w:val="00264238"/>
    <w:rsid w:val="0026617B"/>
    <w:rsid w:val="00272BC6"/>
    <w:rsid w:val="002816B3"/>
    <w:rsid w:val="00282B82"/>
    <w:rsid w:val="002836C8"/>
    <w:rsid w:val="00283D02"/>
    <w:rsid w:val="00293234"/>
    <w:rsid w:val="00297247"/>
    <w:rsid w:val="002979F7"/>
    <w:rsid w:val="002B1796"/>
    <w:rsid w:val="002B619A"/>
    <w:rsid w:val="002C5261"/>
    <w:rsid w:val="002C7F35"/>
    <w:rsid w:val="002D48A8"/>
    <w:rsid w:val="002D64AB"/>
    <w:rsid w:val="002E1883"/>
    <w:rsid w:val="002E21EF"/>
    <w:rsid w:val="002E6FAE"/>
    <w:rsid w:val="003060BA"/>
    <w:rsid w:val="003101BF"/>
    <w:rsid w:val="003157AE"/>
    <w:rsid w:val="00315D70"/>
    <w:rsid w:val="00315F41"/>
    <w:rsid w:val="00322408"/>
    <w:rsid w:val="00330124"/>
    <w:rsid w:val="003363A0"/>
    <w:rsid w:val="00337C43"/>
    <w:rsid w:val="00353777"/>
    <w:rsid w:val="003606A3"/>
    <w:rsid w:val="0037135C"/>
    <w:rsid w:val="00375F87"/>
    <w:rsid w:val="00381C4C"/>
    <w:rsid w:val="003864D1"/>
    <w:rsid w:val="00390AA4"/>
    <w:rsid w:val="003A28F6"/>
    <w:rsid w:val="003A29BD"/>
    <w:rsid w:val="003A2E9B"/>
    <w:rsid w:val="003A30AA"/>
    <w:rsid w:val="003A3480"/>
    <w:rsid w:val="003A50AA"/>
    <w:rsid w:val="003B08AF"/>
    <w:rsid w:val="003B5CC5"/>
    <w:rsid w:val="003B5FDC"/>
    <w:rsid w:val="003C084B"/>
    <w:rsid w:val="003C5AA6"/>
    <w:rsid w:val="003D1C08"/>
    <w:rsid w:val="003D20A4"/>
    <w:rsid w:val="003D2E52"/>
    <w:rsid w:val="003D320D"/>
    <w:rsid w:val="003D3676"/>
    <w:rsid w:val="003E49B1"/>
    <w:rsid w:val="003E5871"/>
    <w:rsid w:val="003E59CC"/>
    <w:rsid w:val="003E6B23"/>
    <w:rsid w:val="003F01F2"/>
    <w:rsid w:val="003F78D5"/>
    <w:rsid w:val="0040109A"/>
    <w:rsid w:val="004037C8"/>
    <w:rsid w:val="00406A25"/>
    <w:rsid w:val="00406D1E"/>
    <w:rsid w:val="004216AE"/>
    <w:rsid w:val="0042631C"/>
    <w:rsid w:val="0045012C"/>
    <w:rsid w:val="0045433F"/>
    <w:rsid w:val="0045480E"/>
    <w:rsid w:val="00463429"/>
    <w:rsid w:val="00466316"/>
    <w:rsid w:val="00477814"/>
    <w:rsid w:val="004809B1"/>
    <w:rsid w:val="00480AB2"/>
    <w:rsid w:val="00492443"/>
    <w:rsid w:val="00495512"/>
    <w:rsid w:val="004968DF"/>
    <w:rsid w:val="004A49EE"/>
    <w:rsid w:val="004B3491"/>
    <w:rsid w:val="004C1042"/>
    <w:rsid w:val="004C5E93"/>
    <w:rsid w:val="004D1BA3"/>
    <w:rsid w:val="004E512A"/>
    <w:rsid w:val="004F6847"/>
    <w:rsid w:val="004F6A4F"/>
    <w:rsid w:val="00500DA3"/>
    <w:rsid w:val="005034CE"/>
    <w:rsid w:val="00526A46"/>
    <w:rsid w:val="00527FAB"/>
    <w:rsid w:val="00531567"/>
    <w:rsid w:val="00533CBE"/>
    <w:rsid w:val="0055192F"/>
    <w:rsid w:val="005615B5"/>
    <w:rsid w:val="00566666"/>
    <w:rsid w:val="00574C27"/>
    <w:rsid w:val="005769BF"/>
    <w:rsid w:val="00576E97"/>
    <w:rsid w:val="00577C21"/>
    <w:rsid w:val="00586E9A"/>
    <w:rsid w:val="00594268"/>
    <w:rsid w:val="00596325"/>
    <w:rsid w:val="005A0FA6"/>
    <w:rsid w:val="005A1394"/>
    <w:rsid w:val="005B06B6"/>
    <w:rsid w:val="005B3BA1"/>
    <w:rsid w:val="005C0598"/>
    <w:rsid w:val="005C6BE0"/>
    <w:rsid w:val="005C709C"/>
    <w:rsid w:val="005C78AE"/>
    <w:rsid w:val="005E0F19"/>
    <w:rsid w:val="005E6AC9"/>
    <w:rsid w:val="005F1497"/>
    <w:rsid w:val="005F43AC"/>
    <w:rsid w:val="005F4810"/>
    <w:rsid w:val="00603A63"/>
    <w:rsid w:val="00621FC0"/>
    <w:rsid w:val="00622484"/>
    <w:rsid w:val="006433B0"/>
    <w:rsid w:val="00647BCC"/>
    <w:rsid w:val="006504EE"/>
    <w:rsid w:val="006558E5"/>
    <w:rsid w:val="006650CC"/>
    <w:rsid w:val="0067541E"/>
    <w:rsid w:val="006833CF"/>
    <w:rsid w:val="006847E0"/>
    <w:rsid w:val="00685366"/>
    <w:rsid w:val="00691166"/>
    <w:rsid w:val="006922A6"/>
    <w:rsid w:val="00692C30"/>
    <w:rsid w:val="006A3BAC"/>
    <w:rsid w:val="006A5FAF"/>
    <w:rsid w:val="006B3709"/>
    <w:rsid w:val="006D32F0"/>
    <w:rsid w:val="006E277A"/>
    <w:rsid w:val="006E5823"/>
    <w:rsid w:val="006E60A8"/>
    <w:rsid w:val="006F2986"/>
    <w:rsid w:val="00716A8C"/>
    <w:rsid w:val="00725081"/>
    <w:rsid w:val="00731978"/>
    <w:rsid w:val="00740DA6"/>
    <w:rsid w:val="00745225"/>
    <w:rsid w:val="0076144B"/>
    <w:rsid w:val="00761DD6"/>
    <w:rsid w:val="00762C1F"/>
    <w:rsid w:val="0077694E"/>
    <w:rsid w:val="00791A02"/>
    <w:rsid w:val="007A4372"/>
    <w:rsid w:val="007A4B6C"/>
    <w:rsid w:val="007B1CCE"/>
    <w:rsid w:val="007B46EA"/>
    <w:rsid w:val="007C29FE"/>
    <w:rsid w:val="007C2AD8"/>
    <w:rsid w:val="007C4F58"/>
    <w:rsid w:val="007E49BA"/>
    <w:rsid w:val="007E6BD7"/>
    <w:rsid w:val="007F218A"/>
    <w:rsid w:val="007F2B8B"/>
    <w:rsid w:val="007F6982"/>
    <w:rsid w:val="007F7883"/>
    <w:rsid w:val="007F7C5E"/>
    <w:rsid w:val="00806A4B"/>
    <w:rsid w:val="00810DC1"/>
    <w:rsid w:val="00835438"/>
    <w:rsid w:val="00835F50"/>
    <w:rsid w:val="00836F40"/>
    <w:rsid w:val="0084690A"/>
    <w:rsid w:val="00853461"/>
    <w:rsid w:val="0086284C"/>
    <w:rsid w:val="0087022B"/>
    <w:rsid w:val="0087245B"/>
    <w:rsid w:val="00874D6C"/>
    <w:rsid w:val="00877992"/>
    <w:rsid w:val="00883CB9"/>
    <w:rsid w:val="00885B26"/>
    <w:rsid w:val="00887C8F"/>
    <w:rsid w:val="0089522F"/>
    <w:rsid w:val="008B49F4"/>
    <w:rsid w:val="008B586D"/>
    <w:rsid w:val="008B61D2"/>
    <w:rsid w:val="008B62D7"/>
    <w:rsid w:val="008C02EF"/>
    <w:rsid w:val="008C3443"/>
    <w:rsid w:val="008D0AA0"/>
    <w:rsid w:val="008D294C"/>
    <w:rsid w:val="008D6004"/>
    <w:rsid w:val="008E65C0"/>
    <w:rsid w:val="008F4895"/>
    <w:rsid w:val="008F6A47"/>
    <w:rsid w:val="0090011E"/>
    <w:rsid w:val="00910875"/>
    <w:rsid w:val="0091228B"/>
    <w:rsid w:val="00921577"/>
    <w:rsid w:val="0092181D"/>
    <w:rsid w:val="00940D2C"/>
    <w:rsid w:val="00950BE3"/>
    <w:rsid w:val="00951EC7"/>
    <w:rsid w:val="009523D9"/>
    <w:rsid w:val="009571FA"/>
    <w:rsid w:val="00964C64"/>
    <w:rsid w:val="00975E9A"/>
    <w:rsid w:val="009768AA"/>
    <w:rsid w:val="0097770B"/>
    <w:rsid w:val="00990280"/>
    <w:rsid w:val="009963C2"/>
    <w:rsid w:val="00996F8A"/>
    <w:rsid w:val="009A5B8D"/>
    <w:rsid w:val="009B1622"/>
    <w:rsid w:val="009B7106"/>
    <w:rsid w:val="009C216E"/>
    <w:rsid w:val="009C4C82"/>
    <w:rsid w:val="009E4D68"/>
    <w:rsid w:val="009E7FCE"/>
    <w:rsid w:val="009F5BE2"/>
    <w:rsid w:val="009F74DE"/>
    <w:rsid w:val="00A05233"/>
    <w:rsid w:val="00A243B1"/>
    <w:rsid w:val="00A4546A"/>
    <w:rsid w:val="00A63F98"/>
    <w:rsid w:val="00A67DDE"/>
    <w:rsid w:val="00A82CCE"/>
    <w:rsid w:val="00A85559"/>
    <w:rsid w:val="00A875E1"/>
    <w:rsid w:val="00A9173B"/>
    <w:rsid w:val="00A92DF8"/>
    <w:rsid w:val="00A94BDF"/>
    <w:rsid w:val="00A96354"/>
    <w:rsid w:val="00AA3ABF"/>
    <w:rsid w:val="00AA5DCF"/>
    <w:rsid w:val="00AA7D84"/>
    <w:rsid w:val="00AB3BB1"/>
    <w:rsid w:val="00AC165A"/>
    <w:rsid w:val="00AC3628"/>
    <w:rsid w:val="00AD057F"/>
    <w:rsid w:val="00AD3FCE"/>
    <w:rsid w:val="00AD67D6"/>
    <w:rsid w:val="00AD7B46"/>
    <w:rsid w:val="00AE1CF4"/>
    <w:rsid w:val="00AE67B8"/>
    <w:rsid w:val="00AF3849"/>
    <w:rsid w:val="00AF4E64"/>
    <w:rsid w:val="00AF5E63"/>
    <w:rsid w:val="00AF5F8A"/>
    <w:rsid w:val="00B22448"/>
    <w:rsid w:val="00B23EF5"/>
    <w:rsid w:val="00B40791"/>
    <w:rsid w:val="00B43B42"/>
    <w:rsid w:val="00B51D8C"/>
    <w:rsid w:val="00B62A69"/>
    <w:rsid w:val="00B774BB"/>
    <w:rsid w:val="00B8200D"/>
    <w:rsid w:val="00B82C51"/>
    <w:rsid w:val="00B92E3F"/>
    <w:rsid w:val="00B932C2"/>
    <w:rsid w:val="00B960D3"/>
    <w:rsid w:val="00BA4069"/>
    <w:rsid w:val="00BA479D"/>
    <w:rsid w:val="00BB0BB2"/>
    <w:rsid w:val="00BB2F8C"/>
    <w:rsid w:val="00BB4EEC"/>
    <w:rsid w:val="00BC53B4"/>
    <w:rsid w:val="00BC673E"/>
    <w:rsid w:val="00BE5A98"/>
    <w:rsid w:val="00BE5DCF"/>
    <w:rsid w:val="00BE61EF"/>
    <w:rsid w:val="00BF0346"/>
    <w:rsid w:val="00BF3392"/>
    <w:rsid w:val="00BF6002"/>
    <w:rsid w:val="00C01100"/>
    <w:rsid w:val="00C04BD3"/>
    <w:rsid w:val="00C10136"/>
    <w:rsid w:val="00C165A7"/>
    <w:rsid w:val="00C1682E"/>
    <w:rsid w:val="00C2785C"/>
    <w:rsid w:val="00C312AE"/>
    <w:rsid w:val="00C36728"/>
    <w:rsid w:val="00C41C50"/>
    <w:rsid w:val="00C4468F"/>
    <w:rsid w:val="00C453F0"/>
    <w:rsid w:val="00C52EF7"/>
    <w:rsid w:val="00C60129"/>
    <w:rsid w:val="00C62130"/>
    <w:rsid w:val="00C66F84"/>
    <w:rsid w:val="00C74B08"/>
    <w:rsid w:val="00C8538D"/>
    <w:rsid w:val="00C86932"/>
    <w:rsid w:val="00C86E01"/>
    <w:rsid w:val="00C933F7"/>
    <w:rsid w:val="00CA1CD6"/>
    <w:rsid w:val="00CB167F"/>
    <w:rsid w:val="00CB2315"/>
    <w:rsid w:val="00CC714B"/>
    <w:rsid w:val="00CE22F8"/>
    <w:rsid w:val="00CF494D"/>
    <w:rsid w:val="00CF4EFB"/>
    <w:rsid w:val="00CF668F"/>
    <w:rsid w:val="00D023A8"/>
    <w:rsid w:val="00D05CD1"/>
    <w:rsid w:val="00D14654"/>
    <w:rsid w:val="00D163B8"/>
    <w:rsid w:val="00D2531A"/>
    <w:rsid w:val="00D329B5"/>
    <w:rsid w:val="00D33EF9"/>
    <w:rsid w:val="00D36D1F"/>
    <w:rsid w:val="00D36D53"/>
    <w:rsid w:val="00D41495"/>
    <w:rsid w:val="00D43F72"/>
    <w:rsid w:val="00D4592D"/>
    <w:rsid w:val="00D53054"/>
    <w:rsid w:val="00D549FB"/>
    <w:rsid w:val="00D6012A"/>
    <w:rsid w:val="00D7040A"/>
    <w:rsid w:val="00D72C5A"/>
    <w:rsid w:val="00D73DD8"/>
    <w:rsid w:val="00D74E71"/>
    <w:rsid w:val="00D9161D"/>
    <w:rsid w:val="00DA59C1"/>
    <w:rsid w:val="00DA688E"/>
    <w:rsid w:val="00DA691B"/>
    <w:rsid w:val="00DA7863"/>
    <w:rsid w:val="00DB02F3"/>
    <w:rsid w:val="00DC0E93"/>
    <w:rsid w:val="00DC1567"/>
    <w:rsid w:val="00DC3B7A"/>
    <w:rsid w:val="00DD5A3A"/>
    <w:rsid w:val="00DD5AEC"/>
    <w:rsid w:val="00DE1021"/>
    <w:rsid w:val="00DE113F"/>
    <w:rsid w:val="00DE1B9C"/>
    <w:rsid w:val="00E03A08"/>
    <w:rsid w:val="00E05107"/>
    <w:rsid w:val="00E16DB7"/>
    <w:rsid w:val="00E16FB9"/>
    <w:rsid w:val="00E1701E"/>
    <w:rsid w:val="00E21BED"/>
    <w:rsid w:val="00E22514"/>
    <w:rsid w:val="00E349CB"/>
    <w:rsid w:val="00E4190D"/>
    <w:rsid w:val="00E4350C"/>
    <w:rsid w:val="00E43AF3"/>
    <w:rsid w:val="00E46A05"/>
    <w:rsid w:val="00E52D40"/>
    <w:rsid w:val="00E53164"/>
    <w:rsid w:val="00E57838"/>
    <w:rsid w:val="00E6549A"/>
    <w:rsid w:val="00E7490D"/>
    <w:rsid w:val="00E87179"/>
    <w:rsid w:val="00E9039C"/>
    <w:rsid w:val="00E94F91"/>
    <w:rsid w:val="00E95874"/>
    <w:rsid w:val="00E976D3"/>
    <w:rsid w:val="00EA1A08"/>
    <w:rsid w:val="00EB03E2"/>
    <w:rsid w:val="00EB3B0E"/>
    <w:rsid w:val="00EC1465"/>
    <w:rsid w:val="00EC31AC"/>
    <w:rsid w:val="00ED313E"/>
    <w:rsid w:val="00ED58FE"/>
    <w:rsid w:val="00EE15F2"/>
    <w:rsid w:val="00EE460E"/>
    <w:rsid w:val="00EF3DCD"/>
    <w:rsid w:val="00EF3E09"/>
    <w:rsid w:val="00EF52F8"/>
    <w:rsid w:val="00EF5956"/>
    <w:rsid w:val="00F120BD"/>
    <w:rsid w:val="00F2454F"/>
    <w:rsid w:val="00F35B44"/>
    <w:rsid w:val="00F426D1"/>
    <w:rsid w:val="00F65C04"/>
    <w:rsid w:val="00F6632F"/>
    <w:rsid w:val="00F77C09"/>
    <w:rsid w:val="00F80939"/>
    <w:rsid w:val="00F86F95"/>
    <w:rsid w:val="00F9403F"/>
    <w:rsid w:val="00FA135E"/>
    <w:rsid w:val="00FB3190"/>
    <w:rsid w:val="00FB742B"/>
    <w:rsid w:val="00FC5F88"/>
    <w:rsid w:val="00FC6C25"/>
    <w:rsid w:val="00FF166B"/>
    <w:rsid w:val="00FF299C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5C800"/>
  <w15:docId w15:val="{A274C184-0AD2-46FA-A6BA-1D632561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EEC"/>
  </w:style>
  <w:style w:type="paragraph" w:styleId="3">
    <w:name w:val="heading 3"/>
    <w:basedOn w:val="a"/>
    <w:link w:val="30"/>
    <w:uiPriority w:val="9"/>
    <w:qFormat/>
    <w:rsid w:val="00480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ka-GE" w:eastAsia="ka-G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0F82"/>
    <w:pPr>
      <w:spacing w:after="0" w:line="240" w:lineRule="auto"/>
      <w:ind w:left="720"/>
      <w:contextualSpacing/>
    </w:pPr>
    <w:rPr>
      <w:rFonts w:ascii="StoneSans" w:eastAsia="Times New Roman" w:hAnsi="StoneSans" w:cs="Times New Roman"/>
      <w:lang w:val="en-GB"/>
    </w:rPr>
  </w:style>
  <w:style w:type="character" w:styleId="a5">
    <w:name w:val="annotation reference"/>
    <w:basedOn w:val="a0"/>
    <w:uiPriority w:val="99"/>
    <w:semiHidden/>
    <w:unhideWhenUsed/>
    <w:rsid w:val="00B774BB"/>
    <w:rPr>
      <w:sz w:val="16"/>
      <w:szCs w:val="16"/>
    </w:rPr>
  </w:style>
  <w:style w:type="paragraph" w:styleId="a6">
    <w:name w:val="annotation text"/>
    <w:basedOn w:val="a"/>
    <w:link w:val="a7"/>
    <w:unhideWhenUsed/>
    <w:rsid w:val="00B774BB"/>
    <w:pPr>
      <w:spacing w:after="0" w:line="240" w:lineRule="auto"/>
    </w:pPr>
    <w:rPr>
      <w:rFonts w:ascii="StoneSans" w:eastAsia="Times New Roman" w:hAnsi="StoneSans" w:cs="Times New Roman"/>
      <w:sz w:val="20"/>
      <w:szCs w:val="20"/>
      <w:lang w:val="en-GB"/>
    </w:rPr>
  </w:style>
  <w:style w:type="character" w:customStyle="1" w:styleId="a7">
    <w:name w:val="Текст примечания Знак"/>
    <w:basedOn w:val="a0"/>
    <w:link w:val="a6"/>
    <w:rsid w:val="00B774BB"/>
    <w:rPr>
      <w:rFonts w:ascii="StoneSans" w:eastAsia="Times New Roman" w:hAnsi="StoneSans" w:cs="Times New Roman"/>
      <w:sz w:val="20"/>
      <w:szCs w:val="20"/>
      <w:lang w:val="en-GB"/>
    </w:rPr>
  </w:style>
  <w:style w:type="paragraph" w:customStyle="1" w:styleId="abzacixml">
    <w:name w:val="abzaci_xml"/>
    <w:basedOn w:val="a8"/>
    <w:uiPriority w:val="99"/>
    <w:rsid w:val="00B774BB"/>
    <w:pPr>
      <w:autoSpaceDE w:val="0"/>
      <w:autoSpaceDN w:val="0"/>
      <w:adjustRightInd w:val="0"/>
      <w:ind w:firstLine="283"/>
      <w:jc w:val="both"/>
    </w:pPr>
    <w:rPr>
      <w:rFonts w:ascii="Sylfaen" w:eastAsia="Times New Roman" w:hAnsi="Sylfaen" w:cs="Sylfaen"/>
      <w:sz w:val="22"/>
      <w:szCs w:val="22"/>
    </w:rPr>
  </w:style>
  <w:style w:type="paragraph" w:customStyle="1" w:styleId="muxlixml">
    <w:name w:val="muxli_xml"/>
    <w:basedOn w:val="a"/>
    <w:uiPriority w:val="99"/>
    <w:rsid w:val="00B774BB"/>
    <w:pPr>
      <w:keepNext/>
      <w:keepLines/>
      <w:tabs>
        <w:tab w:val="left" w:pos="283"/>
      </w:tabs>
      <w:autoSpaceDE w:val="0"/>
      <w:autoSpaceDN w:val="0"/>
      <w:adjustRightInd w:val="0"/>
      <w:spacing w:after="0" w:line="20" w:lineRule="atLeast"/>
      <w:ind w:left="850" w:hanging="850"/>
    </w:pPr>
    <w:rPr>
      <w:rFonts w:ascii="Sylfaen" w:eastAsia="Times New Roman" w:hAnsi="Sylfaen" w:cs="Sylfaen"/>
      <w:b/>
      <w:bCs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B774B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B774BB"/>
    <w:rPr>
      <w:rFonts w:ascii="Consolas" w:hAnsi="Consolas" w:cs="Consolas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77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774BB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qFormat/>
    <w:locked/>
    <w:rsid w:val="00261F93"/>
    <w:rPr>
      <w:rFonts w:ascii="StoneSans" w:eastAsia="Times New Roman" w:hAnsi="StoneSans" w:cs="Times New Roman"/>
      <w:lang w:val="en-GB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3E59CC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d">
    <w:name w:val="Тема примечания Знак"/>
    <w:basedOn w:val="a7"/>
    <w:link w:val="ac"/>
    <w:uiPriority w:val="99"/>
    <w:semiHidden/>
    <w:rsid w:val="003E59CC"/>
    <w:rPr>
      <w:rFonts w:ascii="StoneSans" w:eastAsia="Times New Roman" w:hAnsi="StoneSans" w:cs="Times New Roman"/>
      <w:b/>
      <w:bCs/>
      <w:sz w:val="20"/>
      <w:szCs w:val="20"/>
      <w:lang w:val="en-GB"/>
    </w:rPr>
  </w:style>
  <w:style w:type="table" w:styleId="ae">
    <w:name w:val="Table Grid"/>
    <w:basedOn w:val="a1"/>
    <w:uiPriority w:val="59"/>
    <w:rsid w:val="00A6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1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7A4B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A4B6C"/>
  </w:style>
  <w:style w:type="paragraph" w:styleId="af2">
    <w:name w:val="footer"/>
    <w:basedOn w:val="a"/>
    <w:link w:val="af3"/>
    <w:uiPriority w:val="99"/>
    <w:unhideWhenUsed/>
    <w:rsid w:val="007A4B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A4B6C"/>
  </w:style>
  <w:style w:type="character" w:styleId="af4">
    <w:name w:val="Hyperlink"/>
    <w:basedOn w:val="a0"/>
    <w:uiPriority w:val="99"/>
    <w:unhideWhenUsed/>
    <w:rsid w:val="004B349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809B1"/>
    <w:rPr>
      <w:rFonts w:ascii="Times New Roman" w:eastAsia="Times New Roman" w:hAnsi="Times New Roman" w:cs="Times New Roman"/>
      <w:b/>
      <w:bCs/>
      <w:sz w:val="27"/>
      <w:szCs w:val="27"/>
      <w:lang w:val="ka-GE" w:eastAsia="ka-GE"/>
    </w:rPr>
  </w:style>
  <w:style w:type="paragraph" w:customStyle="1" w:styleId="Default">
    <w:name w:val="Default"/>
    <w:rsid w:val="00E1701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m-5858631858889296146msolistparagraph">
    <w:name w:val="m_-5858631858889296146msolistparagraph"/>
    <w:basedOn w:val="a"/>
    <w:rsid w:val="00DD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21366F920E14B916B29F62FFEC910" ma:contentTypeVersion="2" ma:contentTypeDescription="Create a new document." ma:contentTypeScope="" ma:versionID="08ceb6fbf4996f9b2b0000417293797c">
  <xsd:schema xmlns:xsd="http://www.w3.org/2001/XMLSchema" xmlns:xs="http://www.w3.org/2001/XMLSchema" xmlns:p="http://schemas.microsoft.com/office/2006/metadata/properties" xmlns:ns2="e98d4a8e-36be-481b-827c-fc09f59ad575" targetNamespace="http://schemas.microsoft.com/office/2006/metadata/properties" ma:root="true" ma:fieldsID="65a54248d309fbe5287c4dfbe8278e5f" ns2:_="">
    <xsd:import namespace="e98d4a8e-36be-481b-827c-fc09f59ad5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4a8e-36be-481b-827c-fc09f59ad5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74B5-266C-4415-9A50-4DCE4ED9B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70102-F625-4683-A3BB-A01CC118F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4a8e-36be-481b-827c-fc09f59ad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D941C-E27C-4015-9839-A11D09FA0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DD1815-C220-4000-9A8D-DB1560C0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Saria</dc:creator>
  <cp:lastModifiedBy>зс</cp:lastModifiedBy>
  <cp:revision>78</cp:revision>
  <cp:lastPrinted>2019-02-28T13:36:00Z</cp:lastPrinted>
  <dcterms:created xsi:type="dcterms:W3CDTF">2017-12-25T06:26:00Z</dcterms:created>
  <dcterms:modified xsi:type="dcterms:W3CDTF">2025-06-17T14:56:00Z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0x010100A5521366F920E14B916B29F62FFEC910</vt:lpwstr>
  </property>
</Properties>
</file>